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1B142" w14:textId="659C8B91" w:rsidR="000A20EB" w:rsidRDefault="000A20EB" w:rsidP="00150197">
      <w:pPr>
        <w:spacing w:after="0"/>
        <w:jc w:val="center"/>
        <w:rPr>
          <w:rFonts w:ascii="Open Sans" w:eastAsia="Times New Roman" w:hAnsi="Open Sans" w:cs="Helvetica"/>
          <w:color w:val="111111"/>
          <w:kern w:val="36"/>
          <w:sz w:val="54"/>
          <w:szCs w:val="54"/>
          <w:lang w:val="es-ES" w:eastAsia="es-ES"/>
        </w:rPr>
      </w:pPr>
      <w:r>
        <w:rPr>
          <w:rFonts w:ascii="Open Sans" w:eastAsia="Times New Roman" w:hAnsi="Open Sans" w:cs="Helvetica"/>
          <w:noProof/>
          <w:color w:val="111111"/>
          <w:kern w:val="36"/>
          <w:sz w:val="54"/>
          <w:szCs w:val="54"/>
          <w:lang w:val="es-ES" w:eastAsia="es-ES"/>
        </w:rPr>
        <w:drawing>
          <wp:anchor distT="0" distB="0" distL="114300" distR="114300" simplePos="0" relativeHeight="251658240" behindDoc="1" locked="0" layoutInCell="1" allowOverlap="1" wp14:anchorId="193C3AE8" wp14:editId="39A23C22">
            <wp:simplePos x="0" y="0"/>
            <wp:positionH relativeFrom="page">
              <wp:posOffset>2615565</wp:posOffset>
            </wp:positionH>
            <wp:positionV relativeFrom="paragraph">
              <wp:posOffset>-450850</wp:posOffset>
            </wp:positionV>
            <wp:extent cx="2329180" cy="8839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9180" cy="883920"/>
                    </a:xfrm>
                    <a:prstGeom prst="rect">
                      <a:avLst/>
                    </a:prstGeom>
                    <a:noFill/>
                  </pic:spPr>
                </pic:pic>
              </a:graphicData>
            </a:graphic>
          </wp:anchor>
        </w:drawing>
      </w:r>
    </w:p>
    <w:p w14:paraId="557E24B9" w14:textId="2C2465FC" w:rsidR="00BD41B4" w:rsidRPr="00E649A6" w:rsidRDefault="00943F7F" w:rsidP="00943F7F">
      <w:pPr>
        <w:rPr>
          <w:rFonts w:ascii="Open Sans" w:eastAsia="Times New Roman" w:hAnsi="Open Sans" w:cs="Helvetica"/>
          <w:color w:val="111111"/>
          <w:kern w:val="36"/>
          <w:sz w:val="54"/>
          <w:szCs w:val="54"/>
          <w:lang w:eastAsia="es-ES"/>
        </w:rPr>
      </w:pPr>
      <w:r w:rsidRPr="00E649A6">
        <w:rPr>
          <w:rFonts w:ascii="Open Sans" w:eastAsia="Times New Roman" w:hAnsi="Open Sans" w:cs="Helvetica"/>
          <w:color w:val="111111"/>
          <w:kern w:val="36"/>
          <w:sz w:val="54"/>
          <w:szCs w:val="54"/>
          <w:lang w:eastAsia="es-ES"/>
        </w:rPr>
        <w:t xml:space="preserve">          </w:t>
      </w:r>
      <w:r w:rsidR="00B50F57" w:rsidRPr="00E649A6">
        <w:rPr>
          <w:rFonts w:ascii="Open Sans" w:eastAsia="Times New Roman" w:hAnsi="Open Sans" w:cs="Helvetica"/>
          <w:color w:val="111111"/>
          <w:kern w:val="36"/>
          <w:sz w:val="54"/>
          <w:szCs w:val="54"/>
          <w:lang w:eastAsia="es-ES"/>
        </w:rPr>
        <w:t xml:space="preserve"> </w:t>
      </w:r>
      <w:r w:rsidRPr="00E649A6">
        <w:rPr>
          <w:rFonts w:ascii="Open Sans" w:eastAsia="Times New Roman" w:hAnsi="Open Sans" w:cs="Helvetica"/>
          <w:color w:val="111111"/>
          <w:kern w:val="36"/>
          <w:sz w:val="54"/>
          <w:szCs w:val="54"/>
          <w:lang w:eastAsia="es-ES"/>
        </w:rPr>
        <w:t xml:space="preserve">  </w:t>
      </w:r>
      <w:r w:rsidR="00DD31FE" w:rsidRPr="00E649A6">
        <w:rPr>
          <w:rFonts w:ascii="Open Sans" w:eastAsia="Times New Roman" w:hAnsi="Open Sans" w:cs="Helvetica"/>
          <w:color w:val="111111"/>
          <w:kern w:val="36"/>
          <w:sz w:val="54"/>
          <w:szCs w:val="54"/>
          <w:lang w:eastAsia="es-ES"/>
        </w:rPr>
        <w:t>G</w:t>
      </w:r>
      <w:r w:rsidR="008028B0" w:rsidRPr="00E649A6">
        <w:rPr>
          <w:rFonts w:ascii="Open Sans" w:eastAsia="Times New Roman" w:hAnsi="Open Sans" w:cs="Helvetica"/>
          <w:color w:val="111111"/>
          <w:kern w:val="36"/>
          <w:sz w:val="54"/>
          <w:szCs w:val="54"/>
          <w:lang w:eastAsia="es-ES"/>
        </w:rPr>
        <w:t>eneral</w:t>
      </w:r>
      <w:r w:rsidR="00DD31FE" w:rsidRPr="00E649A6">
        <w:rPr>
          <w:rFonts w:ascii="Open Sans" w:eastAsia="Times New Roman" w:hAnsi="Open Sans" w:cs="Helvetica"/>
          <w:color w:val="111111"/>
          <w:kern w:val="36"/>
          <w:sz w:val="54"/>
          <w:szCs w:val="54"/>
          <w:lang w:eastAsia="es-ES"/>
        </w:rPr>
        <w:t xml:space="preserve"> S</w:t>
      </w:r>
      <w:r w:rsidR="008028B0" w:rsidRPr="00E649A6">
        <w:rPr>
          <w:rFonts w:ascii="Open Sans" w:eastAsia="Times New Roman" w:hAnsi="Open Sans" w:cs="Helvetica"/>
          <w:color w:val="111111"/>
          <w:kern w:val="36"/>
          <w:sz w:val="54"/>
          <w:szCs w:val="54"/>
          <w:lang w:eastAsia="es-ES"/>
        </w:rPr>
        <w:t>ales</w:t>
      </w:r>
      <w:r w:rsidR="00DD31FE" w:rsidRPr="00E649A6">
        <w:rPr>
          <w:rFonts w:ascii="Open Sans" w:eastAsia="Times New Roman" w:hAnsi="Open Sans" w:cs="Helvetica"/>
          <w:color w:val="111111"/>
          <w:kern w:val="36"/>
          <w:sz w:val="54"/>
          <w:szCs w:val="54"/>
          <w:lang w:eastAsia="es-ES"/>
        </w:rPr>
        <w:t xml:space="preserve"> T</w:t>
      </w:r>
      <w:r w:rsidR="008028B0" w:rsidRPr="00E649A6">
        <w:rPr>
          <w:rFonts w:ascii="Open Sans" w:eastAsia="Times New Roman" w:hAnsi="Open Sans" w:cs="Helvetica"/>
          <w:color w:val="111111"/>
          <w:kern w:val="36"/>
          <w:sz w:val="54"/>
          <w:szCs w:val="54"/>
          <w:lang w:eastAsia="es-ES"/>
        </w:rPr>
        <w:t>erms</w:t>
      </w:r>
    </w:p>
    <w:p w14:paraId="1EBBE526" w14:textId="26C76D1F" w:rsidR="00480D7A" w:rsidRPr="005A4A82" w:rsidRDefault="00480D7A" w:rsidP="00480D7A">
      <w:pPr>
        <w:spacing w:after="0" w:line="330" w:lineRule="atLeast"/>
        <w:jc w:val="both"/>
        <w:rPr>
          <w:rFonts w:ascii="Open Sans" w:eastAsia="Times New Roman" w:hAnsi="Open Sans" w:cs="Helvetica"/>
          <w:b/>
          <w:bCs/>
          <w:color w:val="777777"/>
          <w:sz w:val="20"/>
          <w:szCs w:val="20"/>
          <w:lang w:eastAsia="es-ES"/>
        </w:rPr>
      </w:pPr>
      <w:r w:rsidRPr="005A4A82">
        <w:rPr>
          <w:rFonts w:ascii="Open Sans" w:eastAsia="Times New Roman" w:hAnsi="Open Sans" w:cs="Helvetica"/>
          <w:b/>
          <w:bCs/>
          <w:color w:val="777777"/>
          <w:sz w:val="20"/>
          <w:szCs w:val="20"/>
          <w:lang w:eastAsia="es-ES"/>
        </w:rPr>
        <w:t xml:space="preserve">1. </w:t>
      </w:r>
      <w:r w:rsidR="001C0158" w:rsidRPr="005A4A82">
        <w:rPr>
          <w:rFonts w:ascii="Open Sans" w:eastAsia="Times New Roman" w:hAnsi="Open Sans" w:cs="Helvetica"/>
          <w:b/>
          <w:bCs/>
          <w:color w:val="777777"/>
          <w:sz w:val="20"/>
          <w:szCs w:val="20"/>
          <w:lang w:eastAsia="es-ES"/>
        </w:rPr>
        <w:t>General Regulations</w:t>
      </w:r>
    </w:p>
    <w:p w14:paraId="29529E26" w14:textId="77777777" w:rsidR="00480D7A" w:rsidRPr="005A4A82" w:rsidRDefault="00480D7A" w:rsidP="00480D7A">
      <w:pPr>
        <w:spacing w:after="0" w:line="330" w:lineRule="atLeast"/>
        <w:jc w:val="both"/>
        <w:rPr>
          <w:rFonts w:ascii="Open Sans" w:eastAsia="Times New Roman" w:hAnsi="Open Sans" w:cs="Helvetica"/>
          <w:color w:val="777777"/>
          <w:sz w:val="20"/>
          <w:szCs w:val="20"/>
          <w:lang w:eastAsia="es-ES"/>
        </w:rPr>
      </w:pPr>
    </w:p>
    <w:p w14:paraId="31885E51" w14:textId="5F0599EF" w:rsidR="001C0158" w:rsidRPr="005A4A82" w:rsidRDefault="00934275" w:rsidP="001C0158">
      <w:pPr>
        <w:jc w:val="both"/>
        <w:rPr>
          <w:rFonts w:ascii="Open Sans" w:eastAsia="Times New Roman" w:hAnsi="Open Sans" w:cs="Helvetica"/>
          <w:color w:val="777777"/>
          <w:sz w:val="20"/>
          <w:szCs w:val="20"/>
          <w:lang w:eastAsia="es-ES"/>
        </w:rPr>
      </w:pPr>
      <w:r w:rsidRPr="005A4A82">
        <w:rPr>
          <w:rFonts w:ascii="Open Sans" w:eastAsia="Times New Roman" w:hAnsi="Open Sans" w:cs="Helvetica"/>
          <w:color w:val="777777"/>
          <w:sz w:val="20"/>
          <w:szCs w:val="20"/>
          <w:lang w:eastAsia="es-ES"/>
        </w:rPr>
        <w:t>The General Sales Terms stipulated herein will be applied to all the commercial sales transactions carried out by BRAU, S.A.</w:t>
      </w:r>
    </w:p>
    <w:p w14:paraId="2F8AEBE7" w14:textId="77777777" w:rsidR="0073383B" w:rsidRPr="005A4A82" w:rsidRDefault="0073383B" w:rsidP="00E527DB">
      <w:pPr>
        <w:spacing w:after="0" w:line="330" w:lineRule="atLeast"/>
        <w:jc w:val="both"/>
        <w:rPr>
          <w:rFonts w:ascii="Open Sans" w:eastAsia="Times New Roman" w:hAnsi="Open Sans" w:cs="Helvetica"/>
          <w:b/>
          <w:bCs/>
          <w:color w:val="777777"/>
          <w:sz w:val="20"/>
          <w:szCs w:val="20"/>
          <w:lang w:eastAsia="es-ES"/>
        </w:rPr>
      </w:pPr>
    </w:p>
    <w:p w14:paraId="7E10C0EA" w14:textId="6775DC22" w:rsidR="00EA5BE1" w:rsidRPr="005A4A82" w:rsidRDefault="0001229B" w:rsidP="00EA5BE1">
      <w:pPr>
        <w:spacing w:after="0" w:line="330" w:lineRule="atLeast"/>
        <w:jc w:val="both"/>
        <w:rPr>
          <w:rFonts w:ascii="Open Sans" w:eastAsia="Times New Roman" w:hAnsi="Open Sans" w:cs="Helvetica"/>
          <w:b/>
          <w:bCs/>
          <w:color w:val="777777"/>
          <w:sz w:val="20"/>
          <w:szCs w:val="20"/>
          <w:lang w:eastAsia="es-ES"/>
        </w:rPr>
      </w:pPr>
      <w:r w:rsidRPr="005A4A82">
        <w:rPr>
          <w:rFonts w:ascii="Open Sans" w:eastAsia="Times New Roman" w:hAnsi="Open Sans" w:cs="Helvetica"/>
          <w:b/>
          <w:bCs/>
          <w:color w:val="777777"/>
          <w:sz w:val="20"/>
          <w:szCs w:val="20"/>
          <w:lang w:eastAsia="es-ES"/>
        </w:rPr>
        <w:t xml:space="preserve">2. </w:t>
      </w:r>
      <w:r w:rsidR="00934275" w:rsidRPr="005A4A82">
        <w:rPr>
          <w:rFonts w:ascii="Open Sans" w:eastAsia="Times New Roman" w:hAnsi="Open Sans" w:cs="Helvetica"/>
          <w:b/>
          <w:bCs/>
          <w:color w:val="777777"/>
          <w:sz w:val="20"/>
          <w:szCs w:val="20"/>
          <w:lang w:eastAsia="es-ES"/>
        </w:rPr>
        <w:t>Orders</w:t>
      </w:r>
    </w:p>
    <w:p w14:paraId="63C5D87A" w14:textId="77777777" w:rsidR="00EA5BE1" w:rsidRPr="005A4A82" w:rsidRDefault="00EA5BE1" w:rsidP="00B61A1D">
      <w:pPr>
        <w:spacing w:after="0" w:line="240" w:lineRule="auto"/>
        <w:jc w:val="both"/>
        <w:rPr>
          <w:rFonts w:ascii="Open Sans" w:eastAsia="Times New Roman" w:hAnsi="Open Sans" w:cs="Helvetica"/>
          <w:color w:val="777777"/>
          <w:sz w:val="20"/>
          <w:szCs w:val="20"/>
          <w:lang w:eastAsia="es-ES"/>
        </w:rPr>
      </w:pPr>
    </w:p>
    <w:p w14:paraId="7643A302" w14:textId="239C72A8" w:rsidR="00934275" w:rsidRPr="005A4A82" w:rsidRDefault="00934275" w:rsidP="00EA5BE1">
      <w:pPr>
        <w:spacing w:after="0" w:line="330" w:lineRule="atLeast"/>
        <w:jc w:val="both"/>
        <w:rPr>
          <w:rFonts w:ascii="Open Sans" w:eastAsia="Times New Roman" w:hAnsi="Open Sans" w:cs="Helvetica"/>
          <w:b/>
          <w:bCs/>
          <w:color w:val="777777"/>
          <w:sz w:val="20"/>
          <w:szCs w:val="20"/>
          <w:lang w:eastAsia="es-ES"/>
        </w:rPr>
      </w:pPr>
      <w:r w:rsidRPr="005A4A82">
        <w:rPr>
          <w:rFonts w:ascii="Open Sans" w:eastAsia="Times New Roman" w:hAnsi="Open Sans" w:cs="Helvetica"/>
          <w:color w:val="777777"/>
          <w:sz w:val="20"/>
          <w:szCs w:val="20"/>
          <w:lang w:eastAsia="es-ES"/>
        </w:rPr>
        <w:t xml:space="preserve">The Orders will be binding by both parties </w:t>
      </w:r>
      <w:proofErr w:type="gramStart"/>
      <w:r w:rsidRPr="005A4A82">
        <w:rPr>
          <w:rFonts w:ascii="Open Sans" w:eastAsia="Times New Roman" w:hAnsi="Open Sans" w:cs="Helvetica"/>
          <w:color w:val="777777"/>
          <w:sz w:val="20"/>
          <w:szCs w:val="20"/>
          <w:lang w:eastAsia="es-ES"/>
        </w:rPr>
        <w:t>at the moment</w:t>
      </w:r>
      <w:proofErr w:type="gramEnd"/>
      <w:r w:rsidRPr="005A4A82">
        <w:rPr>
          <w:rFonts w:ascii="Open Sans" w:eastAsia="Times New Roman" w:hAnsi="Open Sans" w:cs="Helvetica"/>
          <w:color w:val="777777"/>
          <w:sz w:val="20"/>
          <w:szCs w:val="20"/>
          <w:lang w:eastAsia="es-ES"/>
        </w:rPr>
        <w:t xml:space="preserve"> when BRAU, S.A.  confirms its agreement, considering at that moment the contract of sale to be formalised.  Any later modification of the</w:t>
      </w:r>
      <w:r w:rsidR="002A67B8" w:rsidRPr="005A4A82">
        <w:rPr>
          <w:rFonts w:ascii="Open Sans" w:eastAsia="Times New Roman" w:hAnsi="Open Sans" w:cs="Helvetica"/>
          <w:color w:val="777777"/>
          <w:sz w:val="20"/>
          <w:szCs w:val="20"/>
          <w:lang w:eastAsia="es-ES"/>
        </w:rPr>
        <w:t xml:space="preserve"> order by the Customer to this </w:t>
      </w:r>
      <w:r w:rsidRPr="005A4A82">
        <w:rPr>
          <w:rFonts w:ascii="Open Sans" w:eastAsia="Times New Roman" w:hAnsi="Open Sans" w:cs="Helvetica"/>
          <w:color w:val="777777"/>
          <w:sz w:val="20"/>
          <w:szCs w:val="20"/>
          <w:lang w:eastAsia="es-ES"/>
        </w:rPr>
        <w:t>agreement will require acceptance in writing by BRAU, S.A., and in that case, the corresponding modification in the price and estimated delivery date.</w:t>
      </w:r>
    </w:p>
    <w:p w14:paraId="7643A303" w14:textId="77777777" w:rsidR="00934275" w:rsidRPr="005A4A82" w:rsidRDefault="00934275" w:rsidP="00934275">
      <w:pPr>
        <w:pStyle w:val="Prrafodelista"/>
        <w:jc w:val="both"/>
        <w:rPr>
          <w:rFonts w:ascii="Open Sans" w:eastAsia="Times New Roman" w:hAnsi="Open Sans" w:cs="Helvetica"/>
          <w:color w:val="777777"/>
          <w:sz w:val="20"/>
          <w:szCs w:val="20"/>
          <w:lang w:eastAsia="es-ES"/>
        </w:rPr>
      </w:pPr>
      <w:r w:rsidRPr="005A4A82">
        <w:rPr>
          <w:rFonts w:ascii="Open Sans" w:eastAsia="Times New Roman" w:hAnsi="Open Sans" w:cs="Helvetica"/>
          <w:color w:val="777777"/>
          <w:sz w:val="20"/>
          <w:szCs w:val="20"/>
          <w:lang w:eastAsia="es-ES"/>
        </w:rPr>
        <w:t>For each order, the Customer will indicate, clearly itemised:</w:t>
      </w:r>
    </w:p>
    <w:p w14:paraId="7643A304" w14:textId="77777777" w:rsidR="00934275" w:rsidRPr="005A4A82" w:rsidRDefault="00934275" w:rsidP="00934275">
      <w:pPr>
        <w:pStyle w:val="Prrafodelista"/>
        <w:numPr>
          <w:ilvl w:val="0"/>
          <w:numId w:val="2"/>
        </w:numPr>
        <w:jc w:val="both"/>
        <w:rPr>
          <w:rFonts w:ascii="Open Sans" w:eastAsia="Times New Roman" w:hAnsi="Open Sans" w:cs="Helvetica"/>
          <w:color w:val="777777"/>
          <w:sz w:val="20"/>
          <w:szCs w:val="20"/>
          <w:lang w:eastAsia="es-ES"/>
        </w:rPr>
      </w:pPr>
      <w:r w:rsidRPr="005A4A82">
        <w:rPr>
          <w:rFonts w:ascii="Open Sans" w:eastAsia="Times New Roman" w:hAnsi="Open Sans" w:cs="Helvetica"/>
          <w:color w:val="777777"/>
          <w:sz w:val="20"/>
          <w:szCs w:val="20"/>
          <w:lang w:eastAsia="es-ES"/>
        </w:rPr>
        <w:t xml:space="preserve">The reference number, </w:t>
      </w:r>
      <w:proofErr w:type="gramStart"/>
      <w:r w:rsidRPr="005A4A82">
        <w:rPr>
          <w:rFonts w:ascii="Open Sans" w:eastAsia="Times New Roman" w:hAnsi="Open Sans" w:cs="Helvetica"/>
          <w:color w:val="777777"/>
          <w:sz w:val="20"/>
          <w:szCs w:val="20"/>
          <w:lang w:eastAsia="es-ES"/>
        </w:rPr>
        <w:t>quantity</w:t>
      </w:r>
      <w:proofErr w:type="gramEnd"/>
      <w:r w:rsidRPr="005A4A82">
        <w:rPr>
          <w:rFonts w:ascii="Open Sans" w:eastAsia="Times New Roman" w:hAnsi="Open Sans" w:cs="Helvetica"/>
          <w:color w:val="777777"/>
          <w:sz w:val="20"/>
          <w:szCs w:val="20"/>
          <w:lang w:eastAsia="es-ES"/>
        </w:rPr>
        <w:t xml:space="preserve"> and technical specifications of the ordered product.</w:t>
      </w:r>
    </w:p>
    <w:p w14:paraId="7643A305" w14:textId="77777777" w:rsidR="00934275" w:rsidRPr="005A4A82" w:rsidRDefault="00934275" w:rsidP="00934275">
      <w:pPr>
        <w:pStyle w:val="Prrafodelista"/>
        <w:numPr>
          <w:ilvl w:val="0"/>
          <w:numId w:val="2"/>
        </w:numPr>
        <w:jc w:val="both"/>
        <w:rPr>
          <w:rFonts w:ascii="Open Sans" w:eastAsia="Times New Roman" w:hAnsi="Open Sans" w:cs="Helvetica"/>
          <w:color w:val="777777"/>
          <w:sz w:val="20"/>
          <w:szCs w:val="20"/>
          <w:lang w:eastAsia="es-ES"/>
        </w:rPr>
      </w:pPr>
      <w:r w:rsidRPr="005A4A82">
        <w:rPr>
          <w:rFonts w:ascii="Open Sans" w:eastAsia="Times New Roman" w:hAnsi="Open Sans" w:cs="Helvetica"/>
          <w:color w:val="777777"/>
          <w:sz w:val="20"/>
          <w:szCs w:val="20"/>
          <w:lang w:eastAsia="es-ES"/>
        </w:rPr>
        <w:t>The exact delivery address, the contact person and telephone number.</w:t>
      </w:r>
    </w:p>
    <w:p w14:paraId="7643A306" w14:textId="77777777" w:rsidR="00934275" w:rsidRPr="005A4A82" w:rsidRDefault="00934275" w:rsidP="00BD41B4">
      <w:pPr>
        <w:spacing w:after="0"/>
        <w:jc w:val="both"/>
        <w:rPr>
          <w:rFonts w:ascii="Open Sans" w:eastAsia="Times New Roman" w:hAnsi="Open Sans" w:cs="Helvetica"/>
          <w:color w:val="777777"/>
          <w:sz w:val="20"/>
          <w:szCs w:val="20"/>
          <w:lang w:eastAsia="es-ES"/>
        </w:rPr>
      </w:pPr>
      <w:r w:rsidRPr="005A4A82">
        <w:rPr>
          <w:rFonts w:ascii="Open Sans" w:eastAsia="Times New Roman" w:hAnsi="Open Sans" w:cs="Helvetica"/>
          <w:color w:val="777777"/>
          <w:sz w:val="20"/>
          <w:szCs w:val="20"/>
          <w:lang w:eastAsia="es-ES"/>
        </w:rPr>
        <w:t xml:space="preserve">Except for express agreement between both parties, the delivery of our products </w:t>
      </w:r>
      <w:proofErr w:type="gramStart"/>
      <w:r w:rsidRPr="005A4A82">
        <w:rPr>
          <w:rFonts w:ascii="Open Sans" w:eastAsia="Times New Roman" w:hAnsi="Open Sans" w:cs="Helvetica"/>
          <w:color w:val="777777"/>
          <w:sz w:val="20"/>
          <w:szCs w:val="20"/>
          <w:lang w:eastAsia="es-ES"/>
        </w:rPr>
        <w:t>are</w:t>
      </w:r>
      <w:proofErr w:type="gramEnd"/>
      <w:r w:rsidRPr="005A4A82">
        <w:rPr>
          <w:rFonts w:ascii="Open Sans" w:eastAsia="Times New Roman" w:hAnsi="Open Sans" w:cs="Helvetica"/>
          <w:color w:val="777777"/>
          <w:sz w:val="20"/>
          <w:szCs w:val="20"/>
          <w:lang w:eastAsia="es-ES"/>
        </w:rPr>
        <w:t xml:space="preserve"> subject to the technical delivery conditions in accordance with Regulation EN 10162 for cold-rolled steel sections with the exception of the tolerance in the dimensions between the radius and the edge of the section.</w:t>
      </w:r>
    </w:p>
    <w:p w14:paraId="7643A307" w14:textId="35E51630" w:rsidR="00934275" w:rsidRPr="005A4A82" w:rsidRDefault="00934275" w:rsidP="00E527DB">
      <w:pPr>
        <w:spacing w:line="330" w:lineRule="atLeast"/>
        <w:jc w:val="both"/>
        <w:rPr>
          <w:rFonts w:ascii="Open Sans" w:eastAsia="Times New Roman" w:hAnsi="Open Sans" w:cs="Helvetica"/>
          <w:b/>
          <w:bCs/>
          <w:color w:val="777777"/>
          <w:sz w:val="20"/>
          <w:szCs w:val="20"/>
          <w:lang w:eastAsia="es-ES"/>
        </w:rPr>
      </w:pPr>
    </w:p>
    <w:p w14:paraId="17E302A2" w14:textId="3A4EFACD" w:rsidR="00B61A1D" w:rsidRPr="005A4A82" w:rsidRDefault="00B61A1D" w:rsidP="00B61A1D">
      <w:pPr>
        <w:spacing w:after="0" w:line="330" w:lineRule="atLeast"/>
        <w:jc w:val="both"/>
        <w:rPr>
          <w:rFonts w:ascii="Open Sans" w:eastAsia="Times New Roman" w:hAnsi="Open Sans" w:cs="Helvetica"/>
          <w:b/>
          <w:bCs/>
          <w:color w:val="777777"/>
          <w:sz w:val="20"/>
          <w:szCs w:val="20"/>
          <w:lang w:eastAsia="es-ES"/>
        </w:rPr>
      </w:pPr>
      <w:r w:rsidRPr="005A4A82">
        <w:rPr>
          <w:rFonts w:ascii="Open Sans" w:eastAsia="Times New Roman" w:hAnsi="Open Sans" w:cs="Helvetica"/>
          <w:b/>
          <w:bCs/>
          <w:color w:val="777777"/>
          <w:sz w:val="20"/>
          <w:szCs w:val="20"/>
          <w:lang w:eastAsia="es-ES"/>
        </w:rPr>
        <w:t>3. Force Majeure</w:t>
      </w:r>
    </w:p>
    <w:p w14:paraId="7AE8AF74" w14:textId="77777777" w:rsidR="00B61A1D" w:rsidRPr="005A4A82" w:rsidRDefault="00B61A1D" w:rsidP="00B61A1D">
      <w:pPr>
        <w:spacing w:after="0" w:line="240" w:lineRule="auto"/>
        <w:jc w:val="both"/>
        <w:rPr>
          <w:rFonts w:ascii="Open Sans" w:eastAsia="Times New Roman" w:hAnsi="Open Sans" w:cs="Helvetica"/>
          <w:color w:val="777777"/>
          <w:sz w:val="20"/>
          <w:szCs w:val="20"/>
          <w:lang w:eastAsia="es-ES"/>
        </w:rPr>
      </w:pPr>
    </w:p>
    <w:p w14:paraId="7643A309" w14:textId="60B7B90A" w:rsidR="00934275" w:rsidRPr="005A4A82" w:rsidRDefault="00934275" w:rsidP="00B61A1D">
      <w:pPr>
        <w:jc w:val="both"/>
        <w:rPr>
          <w:rFonts w:ascii="Open Sans" w:eastAsia="Times New Roman" w:hAnsi="Open Sans" w:cs="Helvetica"/>
          <w:color w:val="777777"/>
          <w:sz w:val="20"/>
          <w:szCs w:val="20"/>
          <w:lang w:eastAsia="es-ES"/>
        </w:rPr>
      </w:pPr>
      <w:r w:rsidRPr="005A4A82">
        <w:rPr>
          <w:rFonts w:ascii="Open Sans" w:eastAsia="Times New Roman" w:hAnsi="Open Sans" w:cs="Helvetica"/>
          <w:color w:val="777777"/>
          <w:sz w:val="20"/>
          <w:szCs w:val="20"/>
          <w:lang w:eastAsia="es-ES"/>
        </w:rPr>
        <w:t>Neither party will be responsible for any loss, damage, wear or delay in the delivery of the Product which were caused by fortuitous fires, floods, natural disasters, strikes, wars, general military mobilization, riots, restrictions in energy supply, vehicle breakdowns, defects or delay in delivery occurring due to suppliers or subcontractors, or other eventualities or circumstances beyond foreseeable control, and which, during the validity of the delivery the obligations undertaken herein</w:t>
      </w:r>
      <w:r w:rsidR="00B61A1D" w:rsidRPr="005A4A82">
        <w:rPr>
          <w:rFonts w:ascii="Open Sans" w:eastAsia="Times New Roman" w:hAnsi="Open Sans" w:cs="Helvetica"/>
          <w:color w:val="777777"/>
          <w:sz w:val="20"/>
          <w:szCs w:val="20"/>
          <w:lang w:eastAsia="es-ES"/>
        </w:rPr>
        <w:t xml:space="preserve"> </w:t>
      </w:r>
      <w:r w:rsidRPr="005A4A82">
        <w:rPr>
          <w:rFonts w:ascii="Open Sans" w:eastAsia="Times New Roman" w:hAnsi="Open Sans" w:cs="Helvetica"/>
          <w:color w:val="777777"/>
          <w:sz w:val="20"/>
          <w:szCs w:val="20"/>
          <w:lang w:eastAsia="es-ES"/>
        </w:rPr>
        <w:t>will be impossible to fulfil.</w:t>
      </w:r>
    </w:p>
    <w:p w14:paraId="03D2EE04" w14:textId="77777777" w:rsidR="00754BA3" w:rsidRPr="005A4A82" w:rsidRDefault="00754BA3" w:rsidP="00E527DB">
      <w:pPr>
        <w:spacing w:after="0" w:line="330" w:lineRule="atLeast"/>
        <w:jc w:val="both"/>
        <w:rPr>
          <w:rFonts w:ascii="Open Sans" w:eastAsia="Times New Roman" w:hAnsi="Open Sans" w:cs="Helvetica"/>
          <w:b/>
          <w:bCs/>
          <w:color w:val="777777"/>
          <w:sz w:val="20"/>
          <w:szCs w:val="20"/>
          <w:lang w:eastAsia="es-ES"/>
        </w:rPr>
      </w:pPr>
    </w:p>
    <w:p w14:paraId="7643A30A" w14:textId="7378FEC6" w:rsidR="00934275" w:rsidRPr="005A4A82" w:rsidRDefault="00754BA3" w:rsidP="00C35416">
      <w:pPr>
        <w:spacing w:after="0" w:line="240" w:lineRule="auto"/>
        <w:jc w:val="both"/>
        <w:rPr>
          <w:rFonts w:ascii="Open Sans" w:eastAsia="Times New Roman" w:hAnsi="Open Sans" w:cs="Helvetica"/>
          <w:b/>
          <w:bCs/>
          <w:color w:val="777777"/>
          <w:sz w:val="20"/>
          <w:szCs w:val="20"/>
          <w:lang w:eastAsia="es-ES"/>
        </w:rPr>
      </w:pPr>
      <w:r w:rsidRPr="005A4A82">
        <w:rPr>
          <w:rFonts w:ascii="Open Sans" w:eastAsia="Times New Roman" w:hAnsi="Open Sans" w:cs="Helvetica"/>
          <w:b/>
          <w:bCs/>
          <w:color w:val="777777"/>
          <w:sz w:val="20"/>
          <w:szCs w:val="20"/>
          <w:lang w:eastAsia="es-ES"/>
        </w:rPr>
        <w:t xml:space="preserve">4. </w:t>
      </w:r>
      <w:r w:rsidR="00934275" w:rsidRPr="005A4A82">
        <w:rPr>
          <w:rFonts w:ascii="Open Sans" w:eastAsia="Times New Roman" w:hAnsi="Open Sans" w:cs="Helvetica"/>
          <w:b/>
          <w:bCs/>
          <w:color w:val="777777"/>
          <w:sz w:val="20"/>
          <w:szCs w:val="20"/>
          <w:lang w:eastAsia="es-ES"/>
        </w:rPr>
        <w:t>Delivery</w:t>
      </w:r>
    </w:p>
    <w:p w14:paraId="33750395" w14:textId="77777777" w:rsidR="00754BA3" w:rsidRPr="005A4A82" w:rsidRDefault="00754BA3" w:rsidP="00B6726A">
      <w:pPr>
        <w:spacing w:after="0" w:line="240" w:lineRule="auto"/>
        <w:jc w:val="both"/>
        <w:rPr>
          <w:b/>
        </w:rPr>
      </w:pPr>
    </w:p>
    <w:p w14:paraId="7643A30B" w14:textId="0408FF3E" w:rsidR="00934275" w:rsidRPr="005A4A82" w:rsidRDefault="00934275" w:rsidP="00C35416">
      <w:pPr>
        <w:spacing w:line="240" w:lineRule="auto"/>
        <w:jc w:val="both"/>
        <w:rPr>
          <w:rFonts w:ascii="Open Sans" w:eastAsia="Times New Roman" w:hAnsi="Open Sans" w:cs="Helvetica"/>
          <w:color w:val="777777"/>
          <w:sz w:val="20"/>
          <w:szCs w:val="20"/>
          <w:u w:val="single"/>
          <w:lang w:eastAsia="es-ES"/>
        </w:rPr>
      </w:pPr>
      <w:r w:rsidRPr="005A4A82">
        <w:rPr>
          <w:rFonts w:ascii="Open Sans" w:eastAsia="Times New Roman" w:hAnsi="Open Sans" w:cs="Helvetica"/>
          <w:color w:val="777777"/>
          <w:sz w:val="20"/>
          <w:szCs w:val="20"/>
          <w:u w:val="single"/>
          <w:lang w:eastAsia="es-ES"/>
        </w:rPr>
        <w:t>Delivery</w:t>
      </w:r>
      <w:r w:rsidR="00C35416" w:rsidRPr="005A4A82">
        <w:rPr>
          <w:rFonts w:ascii="Open Sans" w:eastAsia="Times New Roman" w:hAnsi="Open Sans" w:cs="Helvetica"/>
          <w:color w:val="777777"/>
          <w:sz w:val="20"/>
          <w:szCs w:val="20"/>
          <w:u w:val="single"/>
          <w:lang w:eastAsia="es-ES"/>
        </w:rPr>
        <w:t xml:space="preserve"> </w:t>
      </w:r>
      <w:r w:rsidR="00197F49" w:rsidRPr="005A4A82">
        <w:rPr>
          <w:rFonts w:ascii="Open Sans" w:eastAsia="Times New Roman" w:hAnsi="Open Sans" w:cs="Helvetica"/>
          <w:color w:val="777777"/>
          <w:sz w:val="20"/>
          <w:szCs w:val="20"/>
          <w:u w:val="single"/>
          <w:lang w:eastAsia="es-ES"/>
        </w:rPr>
        <w:t>FCA Brausa</w:t>
      </w:r>
    </w:p>
    <w:p w14:paraId="0E4F9C59" w14:textId="18336DFB" w:rsidR="00B01EE3" w:rsidRDefault="00934275" w:rsidP="00557DE5">
      <w:pPr>
        <w:jc w:val="both"/>
        <w:rPr>
          <w:rFonts w:ascii="Open Sans" w:eastAsia="Times New Roman" w:hAnsi="Open Sans" w:cs="Helvetica"/>
          <w:color w:val="777777"/>
          <w:sz w:val="20"/>
          <w:szCs w:val="20"/>
          <w:lang w:eastAsia="es-ES"/>
        </w:rPr>
      </w:pPr>
      <w:r w:rsidRPr="005A4A82">
        <w:rPr>
          <w:rFonts w:ascii="Open Sans" w:eastAsia="Times New Roman" w:hAnsi="Open Sans" w:cs="Helvetica"/>
          <w:color w:val="777777"/>
          <w:sz w:val="20"/>
          <w:szCs w:val="20"/>
          <w:lang w:eastAsia="es-ES"/>
        </w:rPr>
        <w:t>BRAU, S.A. will deliver the merchandise following</w:t>
      </w:r>
      <w:r w:rsidR="00D46853" w:rsidRPr="005A4A82">
        <w:rPr>
          <w:rFonts w:ascii="Open Sans" w:eastAsia="Times New Roman" w:hAnsi="Open Sans" w:cs="Helvetica"/>
          <w:color w:val="777777"/>
          <w:sz w:val="20"/>
          <w:szCs w:val="20"/>
          <w:lang w:eastAsia="es-ES"/>
        </w:rPr>
        <w:t xml:space="preserve"> FCA Brausa </w:t>
      </w:r>
      <w:r w:rsidRPr="005A4A82">
        <w:rPr>
          <w:rFonts w:ascii="Open Sans" w:eastAsia="Times New Roman" w:hAnsi="Open Sans" w:cs="Helvetica"/>
          <w:color w:val="777777"/>
          <w:sz w:val="20"/>
          <w:szCs w:val="20"/>
          <w:lang w:eastAsia="es-ES"/>
        </w:rPr>
        <w:t>terms, in accordance with the definition decided by the International Chamber of Commerce in its 20</w:t>
      </w:r>
      <w:r w:rsidR="005313C2" w:rsidRPr="005A4A82">
        <w:rPr>
          <w:rFonts w:ascii="Open Sans" w:eastAsia="Times New Roman" w:hAnsi="Open Sans" w:cs="Helvetica"/>
          <w:color w:val="777777"/>
          <w:sz w:val="20"/>
          <w:szCs w:val="20"/>
          <w:lang w:eastAsia="es-ES"/>
        </w:rPr>
        <w:t>20</w:t>
      </w:r>
      <w:r w:rsidRPr="005A4A82">
        <w:rPr>
          <w:rFonts w:ascii="Open Sans" w:eastAsia="Times New Roman" w:hAnsi="Open Sans" w:cs="Helvetica"/>
          <w:color w:val="777777"/>
          <w:sz w:val="20"/>
          <w:szCs w:val="20"/>
          <w:lang w:eastAsia="es-ES"/>
        </w:rPr>
        <w:t xml:space="preserve"> version </w:t>
      </w:r>
      <w:r w:rsidR="00A84093">
        <w:rPr>
          <w:rFonts w:ascii="Open Sans" w:eastAsia="Times New Roman" w:hAnsi="Open Sans" w:cs="Helvetica"/>
          <w:color w:val="777777"/>
          <w:sz w:val="20"/>
          <w:szCs w:val="20"/>
          <w:lang w:eastAsia="es-ES"/>
        </w:rPr>
        <w:t xml:space="preserve">(INCOTERM) </w:t>
      </w:r>
      <w:r w:rsidRPr="005A4A82">
        <w:rPr>
          <w:rFonts w:ascii="Open Sans" w:eastAsia="Times New Roman" w:hAnsi="Open Sans" w:cs="Helvetica"/>
          <w:color w:val="777777"/>
          <w:sz w:val="20"/>
          <w:szCs w:val="20"/>
          <w:lang w:eastAsia="es-ES"/>
        </w:rPr>
        <w:t>and any later adaptation thereof, under which it will consider the delivery of the merchandise to the Customer to be made.</w:t>
      </w:r>
      <w:r w:rsidR="004E558A" w:rsidRPr="005A4A82">
        <w:rPr>
          <w:rFonts w:ascii="Open Sans" w:eastAsia="Times New Roman" w:hAnsi="Open Sans" w:cs="Helvetica"/>
          <w:color w:val="777777"/>
          <w:sz w:val="20"/>
          <w:szCs w:val="20"/>
          <w:lang w:eastAsia="es-ES"/>
        </w:rPr>
        <w:t xml:space="preserve"> </w:t>
      </w:r>
      <w:r w:rsidRPr="005A4A82">
        <w:rPr>
          <w:rFonts w:ascii="Open Sans" w:eastAsia="Times New Roman" w:hAnsi="Open Sans" w:cs="Helvetica"/>
          <w:color w:val="777777"/>
          <w:sz w:val="20"/>
          <w:szCs w:val="20"/>
          <w:lang w:eastAsia="es-ES"/>
        </w:rPr>
        <w:t xml:space="preserve">Consequently, BRAU, S.A.’s obligation to deliver the merchandise will be </w:t>
      </w:r>
      <w:r w:rsidRPr="005A4A82">
        <w:rPr>
          <w:rFonts w:ascii="Open Sans" w:eastAsia="Times New Roman" w:hAnsi="Open Sans" w:cs="Helvetica"/>
          <w:color w:val="777777"/>
          <w:sz w:val="20"/>
          <w:szCs w:val="20"/>
          <w:lang w:eastAsia="es-ES"/>
        </w:rPr>
        <w:lastRenderedPageBreak/>
        <w:t xml:space="preserve">considered carried out when </w:t>
      </w:r>
      <w:r w:rsidR="00985516" w:rsidRPr="00985516">
        <w:rPr>
          <w:rFonts w:ascii="Open Sans" w:eastAsia="Times New Roman" w:hAnsi="Open Sans" w:cs="Helvetica"/>
          <w:color w:val="777777"/>
          <w:sz w:val="20"/>
          <w:szCs w:val="20"/>
          <w:lang w:eastAsia="es-ES"/>
        </w:rPr>
        <w:t xml:space="preserve">the merchandise is loaded into the vehicle provided by the Customer. From that moment, the Customer will assume all the risks of such </w:t>
      </w:r>
      <w:r w:rsidR="008A399B" w:rsidRPr="00985516">
        <w:rPr>
          <w:rFonts w:ascii="Open Sans" w:eastAsia="Times New Roman" w:hAnsi="Open Sans" w:cs="Helvetica"/>
          <w:color w:val="777777"/>
          <w:sz w:val="20"/>
          <w:szCs w:val="20"/>
          <w:lang w:eastAsia="es-ES"/>
        </w:rPr>
        <w:t>an</w:t>
      </w:r>
      <w:r w:rsidR="00985516" w:rsidRPr="00985516">
        <w:rPr>
          <w:rFonts w:ascii="Open Sans" w:eastAsia="Times New Roman" w:hAnsi="Open Sans" w:cs="Helvetica"/>
          <w:color w:val="777777"/>
          <w:sz w:val="20"/>
          <w:szCs w:val="20"/>
          <w:lang w:eastAsia="es-ES"/>
        </w:rPr>
        <w:t xml:space="preserve"> operation, the total indemnity of which being for </w:t>
      </w:r>
      <w:r w:rsidR="009554B7" w:rsidRPr="00985516">
        <w:rPr>
          <w:rFonts w:ascii="Open Sans" w:eastAsia="Times New Roman" w:hAnsi="Open Sans" w:cs="Helvetica"/>
          <w:color w:val="777777"/>
          <w:sz w:val="20"/>
          <w:szCs w:val="20"/>
          <w:lang w:eastAsia="es-ES"/>
        </w:rPr>
        <w:t>BRAU, S</w:t>
      </w:r>
      <w:r w:rsidR="009554B7">
        <w:rPr>
          <w:rFonts w:ascii="Open Sans" w:eastAsia="Times New Roman" w:hAnsi="Open Sans" w:cs="Helvetica"/>
          <w:color w:val="777777"/>
          <w:sz w:val="20"/>
          <w:szCs w:val="20"/>
          <w:lang w:eastAsia="es-ES"/>
        </w:rPr>
        <w:t>.</w:t>
      </w:r>
      <w:r w:rsidR="009554B7" w:rsidRPr="00985516">
        <w:rPr>
          <w:rFonts w:ascii="Open Sans" w:eastAsia="Times New Roman" w:hAnsi="Open Sans" w:cs="Helvetica"/>
          <w:color w:val="777777"/>
          <w:sz w:val="20"/>
          <w:szCs w:val="20"/>
          <w:lang w:eastAsia="es-ES"/>
        </w:rPr>
        <w:t>A</w:t>
      </w:r>
      <w:r w:rsidR="00985516" w:rsidRPr="00985516">
        <w:rPr>
          <w:rFonts w:ascii="Open Sans" w:eastAsia="Times New Roman" w:hAnsi="Open Sans" w:cs="Helvetica"/>
          <w:color w:val="777777"/>
          <w:sz w:val="20"/>
          <w:szCs w:val="20"/>
          <w:lang w:eastAsia="es-ES"/>
        </w:rPr>
        <w:t>.</w:t>
      </w:r>
    </w:p>
    <w:p w14:paraId="7643A311" w14:textId="118F910D" w:rsidR="00934275" w:rsidRPr="005A4A82" w:rsidRDefault="00934275" w:rsidP="004A1976">
      <w:pPr>
        <w:jc w:val="both"/>
        <w:rPr>
          <w:rFonts w:ascii="Open Sans" w:eastAsia="Times New Roman" w:hAnsi="Open Sans" w:cs="Helvetica"/>
          <w:color w:val="777777"/>
          <w:sz w:val="20"/>
          <w:szCs w:val="20"/>
          <w:u w:val="single"/>
          <w:lang w:eastAsia="es-ES"/>
        </w:rPr>
      </w:pPr>
      <w:r w:rsidRPr="005A4A82">
        <w:rPr>
          <w:rFonts w:ascii="Open Sans" w:eastAsia="Times New Roman" w:hAnsi="Open Sans" w:cs="Helvetica"/>
          <w:color w:val="777777"/>
          <w:sz w:val="20"/>
          <w:szCs w:val="20"/>
          <w:u w:val="single"/>
          <w:lang w:eastAsia="es-ES"/>
        </w:rPr>
        <w:t>Delivery</w:t>
      </w:r>
      <w:r w:rsidR="00E214DA">
        <w:rPr>
          <w:rFonts w:ascii="Open Sans" w:eastAsia="Times New Roman" w:hAnsi="Open Sans" w:cs="Helvetica"/>
          <w:color w:val="777777"/>
          <w:sz w:val="20"/>
          <w:szCs w:val="20"/>
          <w:u w:val="single"/>
          <w:lang w:eastAsia="es-ES"/>
        </w:rPr>
        <w:t xml:space="preserve"> </w:t>
      </w:r>
      <w:r w:rsidRPr="005A4A82">
        <w:rPr>
          <w:rFonts w:ascii="Open Sans" w:eastAsia="Times New Roman" w:hAnsi="Open Sans" w:cs="Helvetica"/>
          <w:color w:val="777777"/>
          <w:sz w:val="20"/>
          <w:szCs w:val="20"/>
          <w:u w:val="single"/>
          <w:lang w:eastAsia="es-ES"/>
        </w:rPr>
        <w:t>At Place</w:t>
      </w:r>
      <w:r w:rsidR="00E214DA">
        <w:rPr>
          <w:rFonts w:ascii="Open Sans" w:eastAsia="Times New Roman" w:hAnsi="Open Sans" w:cs="Helvetica"/>
          <w:color w:val="777777"/>
          <w:sz w:val="20"/>
          <w:szCs w:val="20"/>
          <w:u w:val="single"/>
          <w:lang w:eastAsia="es-ES"/>
        </w:rPr>
        <w:t xml:space="preserve"> (DAP)</w:t>
      </w:r>
    </w:p>
    <w:p w14:paraId="7643A312" w14:textId="3CB44A17" w:rsidR="00934275" w:rsidRPr="005A4A82" w:rsidRDefault="00934275" w:rsidP="004A1976">
      <w:pPr>
        <w:jc w:val="both"/>
        <w:rPr>
          <w:rFonts w:ascii="Open Sans" w:eastAsia="Times New Roman" w:hAnsi="Open Sans" w:cs="Helvetica"/>
          <w:color w:val="777777"/>
          <w:sz w:val="20"/>
          <w:szCs w:val="20"/>
          <w:lang w:eastAsia="es-ES"/>
        </w:rPr>
      </w:pPr>
      <w:r w:rsidRPr="005A4A82">
        <w:rPr>
          <w:rFonts w:ascii="Open Sans" w:eastAsia="Times New Roman" w:hAnsi="Open Sans" w:cs="Helvetica"/>
          <w:color w:val="777777"/>
          <w:sz w:val="20"/>
          <w:szCs w:val="20"/>
          <w:lang w:eastAsia="es-ES"/>
        </w:rPr>
        <w:t xml:space="preserve">BRAU, S.A.  will deliver the merchandise </w:t>
      </w:r>
      <w:r w:rsidR="00776BCD" w:rsidRPr="005A4A82">
        <w:rPr>
          <w:rFonts w:ascii="Open Sans" w:eastAsia="Times New Roman" w:hAnsi="Open Sans" w:cs="Helvetica"/>
          <w:color w:val="777777"/>
          <w:sz w:val="20"/>
          <w:szCs w:val="20"/>
          <w:lang w:eastAsia="es-ES"/>
        </w:rPr>
        <w:t>following DAP</w:t>
      </w:r>
      <w:r w:rsidRPr="005A4A82">
        <w:rPr>
          <w:rFonts w:ascii="Open Sans" w:eastAsia="Times New Roman" w:hAnsi="Open Sans" w:cs="Helvetica"/>
          <w:color w:val="777777"/>
          <w:sz w:val="20"/>
          <w:szCs w:val="20"/>
          <w:lang w:eastAsia="es-ES"/>
        </w:rPr>
        <w:t xml:space="preserve"> (Delivered </w:t>
      </w:r>
      <w:proofErr w:type="gramStart"/>
      <w:r w:rsidRPr="005A4A82">
        <w:rPr>
          <w:rFonts w:ascii="Open Sans" w:eastAsia="Times New Roman" w:hAnsi="Open Sans" w:cs="Helvetica"/>
          <w:color w:val="777777"/>
          <w:sz w:val="20"/>
          <w:szCs w:val="20"/>
          <w:lang w:eastAsia="es-ES"/>
        </w:rPr>
        <w:t>At</w:t>
      </w:r>
      <w:proofErr w:type="gramEnd"/>
      <w:r w:rsidRPr="005A4A82">
        <w:rPr>
          <w:rFonts w:ascii="Open Sans" w:eastAsia="Times New Roman" w:hAnsi="Open Sans" w:cs="Helvetica"/>
          <w:color w:val="777777"/>
          <w:sz w:val="20"/>
          <w:szCs w:val="20"/>
          <w:lang w:eastAsia="es-ES"/>
        </w:rPr>
        <w:t xml:space="preserve"> Place) terms, in accordance with the definition decided by the International Chamber of Commerce in its 20</w:t>
      </w:r>
      <w:r w:rsidR="0031450B">
        <w:rPr>
          <w:rFonts w:ascii="Open Sans" w:eastAsia="Times New Roman" w:hAnsi="Open Sans" w:cs="Helvetica"/>
          <w:color w:val="777777"/>
          <w:sz w:val="20"/>
          <w:szCs w:val="20"/>
          <w:lang w:eastAsia="es-ES"/>
        </w:rPr>
        <w:t>2</w:t>
      </w:r>
      <w:r w:rsidRPr="005A4A82">
        <w:rPr>
          <w:rFonts w:ascii="Open Sans" w:eastAsia="Times New Roman" w:hAnsi="Open Sans" w:cs="Helvetica"/>
          <w:color w:val="777777"/>
          <w:sz w:val="20"/>
          <w:szCs w:val="20"/>
          <w:lang w:eastAsia="es-ES"/>
        </w:rPr>
        <w:t>0 version</w:t>
      </w:r>
      <w:r w:rsidR="00A84093">
        <w:rPr>
          <w:rFonts w:ascii="Open Sans" w:eastAsia="Times New Roman" w:hAnsi="Open Sans" w:cs="Helvetica"/>
          <w:color w:val="777777"/>
          <w:sz w:val="20"/>
          <w:szCs w:val="20"/>
          <w:lang w:eastAsia="es-ES"/>
        </w:rPr>
        <w:t xml:space="preserve"> (INCOTERM)</w:t>
      </w:r>
      <w:r w:rsidRPr="005A4A82">
        <w:rPr>
          <w:rFonts w:ascii="Open Sans" w:eastAsia="Times New Roman" w:hAnsi="Open Sans" w:cs="Helvetica"/>
          <w:color w:val="777777"/>
          <w:sz w:val="20"/>
          <w:szCs w:val="20"/>
          <w:lang w:eastAsia="es-ES"/>
        </w:rPr>
        <w:t xml:space="preserve"> and any later adaptation thereof, under which it will consider the delivery of the merchandise to the Customer to be made.</w:t>
      </w:r>
    </w:p>
    <w:p w14:paraId="7643A313" w14:textId="77777777" w:rsidR="00934275" w:rsidRPr="005A4A82" w:rsidRDefault="00934275" w:rsidP="004A1976">
      <w:pPr>
        <w:jc w:val="both"/>
        <w:rPr>
          <w:rFonts w:ascii="Open Sans" w:eastAsia="Times New Roman" w:hAnsi="Open Sans" w:cs="Helvetica"/>
          <w:color w:val="777777"/>
          <w:sz w:val="20"/>
          <w:szCs w:val="20"/>
          <w:lang w:eastAsia="es-ES"/>
        </w:rPr>
      </w:pPr>
      <w:r w:rsidRPr="005A4A82">
        <w:rPr>
          <w:rFonts w:ascii="Open Sans" w:eastAsia="Times New Roman" w:hAnsi="Open Sans" w:cs="Helvetica"/>
          <w:color w:val="777777"/>
          <w:sz w:val="20"/>
          <w:szCs w:val="20"/>
          <w:lang w:eastAsia="es-ES"/>
        </w:rPr>
        <w:t>Regarding this subject, BRAU, S.A. will be responsible for the expenses and the risks of transporting the merchandise to the place designated by the Customer in the Order, but not unloading it.</w:t>
      </w:r>
    </w:p>
    <w:p w14:paraId="7643A314" w14:textId="77777777" w:rsidR="00934275" w:rsidRDefault="00934275" w:rsidP="004A1976">
      <w:pPr>
        <w:jc w:val="both"/>
        <w:rPr>
          <w:rFonts w:ascii="Open Sans" w:eastAsia="Times New Roman" w:hAnsi="Open Sans" w:cs="Helvetica"/>
          <w:color w:val="777777"/>
          <w:sz w:val="20"/>
          <w:szCs w:val="20"/>
          <w:lang w:eastAsia="es-ES"/>
        </w:rPr>
      </w:pPr>
      <w:r w:rsidRPr="005A4A82">
        <w:rPr>
          <w:rFonts w:ascii="Open Sans" w:eastAsia="Times New Roman" w:hAnsi="Open Sans" w:cs="Helvetica"/>
          <w:color w:val="777777"/>
          <w:sz w:val="20"/>
          <w:szCs w:val="20"/>
          <w:lang w:eastAsia="es-ES"/>
        </w:rPr>
        <w:t>Unloading of the merchandise will be at the expense of the Customer, who will assume all the risks of such an operation, the total indemnity of which being for BRAU, S.A.</w:t>
      </w:r>
    </w:p>
    <w:p w14:paraId="3BAD223D" w14:textId="77777777" w:rsidR="00985581" w:rsidRDefault="00985581" w:rsidP="00E527DB">
      <w:pPr>
        <w:spacing w:after="0"/>
        <w:jc w:val="both"/>
        <w:rPr>
          <w:rFonts w:ascii="Open Sans" w:eastAsia="Times New Roman" w:hAnsi="Open Sans" w:cs="Helvetica"/>
          <w:color w:val="777777"/>
          <w:sz w:val="20"/>
          <w:szCs w:val="20"/>
          <w:lang w:eastAsia="es-ES"/>
        </w:rPr>
      </w:pPr>
    </w:p>
    <w:p w14:paraId="3FE0BC3F" w14:textId="77777777" w:rsidR="00D54667" w:rsidRDefault="00D54667" w:rsidP="00D54667">
      <w:pPr>
        <w:spacing w:after="0"/>
        <w:jc w:val="both"/>
        <w:rPr>
          <w:rFonts w:ascii="Open Sans" w:eastAsia="Times New Roman" w:hAnsi="Open Sans" w:cs="Helvetica"/>
          <w:color w:val="777777"/>
          <w:sz w:val="20"/>
          <w:szCs w:val="20"/>
          <w:lang w:eastAsia="es-ES"/>
        </w:rPr>
      </w:pPr>
      <w:r w:rsidRPr="005A4A82">
        <w:rPr>
          <w:rFonts w:ascii="Open Sans" w:eastAsia="Times New Roman" w:hAnsi="Open Sans" w:cs="Helvetica"/>
          <w:color w:val="777777"/>
          <w:sz w:val="20"/>
          <w:szCs w:val="20"/>
          <w:lang w:eastAsia="es-ES"/>
        </w:rPr>
        <w:t>Without affecting what was stated previously, BRAU, S.A. will not load any merchandise into a vehicle which does not fulfil the general traffic rules and more specifically those referring to road goods vehicles.</w:t>
      </w:r>
    </w:p>
    <w:p w14:paraId="08CD4EF7" w14:textId="77777777" w:rsidR="00D54667" w:rsidRDefault="00D54667" w:rsidP="00E527DB">
      <w:pPr>
        <w:spacing w:after="0"/>
        <w:jc w:val="both"/>
        <w:rPr>
          <w:rFonts w:ascii="Open Sans" w:eastAsia="Times New Roman" w:hAnsi="Open Sans" w:cs="Helvetica"/>
          <w:color w:val="777777"/>
          <w:sz w:val="20"/>
          <w:szCs w:val="20"/>
          <w:lang w:eastAsia="es-ES"/>
        </w:rPr>
      </w:pPr>
    </w:p>
    <w:p w14:paraId="08DA75AA" w14:textId="77777777" w:rsidR="00D54667" w:rsidRPr="005A4A82" w:rsidRDefault="00D54667" w:rsidP="00E527DB">
      <w:pPr>
        <w:spacing w:after="0"/>
        <w:jc w:val="both"/>
        <w:rPr>
          <w:rFonts w:ascii="Open Sans" w:eastAsia="Times New Roman" w:hAnsi="Open Sans" w:cs="Helvetica"/>
          <w:color w:val="777777"/>
          <w:sz w:val="20"/>
          <w:szCs w:val="20"/>
          <w:lang w:eastAsia="es-ES"/>
        </w:rPr>
      </w:pPr>
    </w:p>
    <w:p w14:paraId="7643A315" w14:textId="6C582F37" w:rsidR="00934275" w:rsidRDefault="00607E1F" w:rsidP="00607E1F">
      <w:pPr>
        <w:spacing w:after="0" w:line="240" w:lineRule="auto"/>
        <w:jc w:val="both"/>
        <w:rPr>
          <w:rFonts w:ascii="Open Sans" w:eastAsia="Times New Roman" w:hAnsi="Open Sans" w:cs="Helvetica"/>
          <w:b/>
          <w:bCs/>
          <w:color w:val="777777"/>
          <w:sz w:val="20"/>
          <w:szCs w:val="20"/>
          <w:lang w:eastAsia="es-ES"/>
        </w:rPr>
      </w:pPr>
      <w:r>
        <w:rPr>
          <w:rFonts w:ascii="Open Sans" w:eastAsia="Times New Roman" w:hAnsi="Open Sans" w:cs="Helvetica"/>
          <w:b/>
          <w:bCs/>
          <w:color w:val="777777"/>
          <w:sz w:val="20"/>
          <w:szCs w:val="20"/>
          <w:lang w:eastAsia="es-ES"/>
        </w:rPr>
        <w:t xml:space="preserve">5. </w:t>
      </w:r>
      <w:r w:rsidR="00934275" w:rsidRPr="00607E1F">
        <w:rPr>
          <w:rFonts w:ascii="Open Sans" w:eastAsia="Times New Roman" w:hAnsi="Open Sans" w:cs="Helvetica"/>
          <w:b/>
          <w:bCs/>
          <w:color w:val="777777"/>
          <w:sz w:val="20"/>
          <w:szCs w:val="20"/>
          <w:lang w:eastAsia="es-ES"/>
        </w:rPr>
        <w:t>Acceptance of merchandise and reclamations</w:t>
      </w:r>
    </w:p>
    <w:p w14:paraId="510CE201" w14:textId="77777777" w:rsidR="00607E1F" w:rsidRPr="00607E1F" w:rsidRDefault="00607E1F" w:rsidP="00607E1F">
      <w:pPr>
        <w:spacing w:after="0" w:line="240" w:lineRule="auto"/>
        <w:jc w:val="both"/>
        <w:rPr>
          <w:b/>
        </w:rPr>
      </w:pPr>
    </w:p>
    <w:p w14:paraId="7643A316" w14:textId="408FD24B" w:rsidR="00934275" w:rsidRPr="00D26793" w:rsidRDefault="00934275" w:rsidP="00D26793">
      <w:pPr>
        <w:jc w:val="both"/>
        <w:rPr>
          <w:rFonts w:ascii="Open Sans" w:eastAsia="Times New Roman" w:hAnsi="Open Sans" w:cs="Helvetica"/>
          <w:color w:val="777777"/>
          <w:sz w:val="20"/>
          <w:szCs w:val="20"/>
          <w:lang w:eastAsia="es-ES"/>
        </w:rPr>
      </w:pPr>
      <w:r w:rsidRPr="00D26793">
        <w:rPr>
          <w:rFonts w:ascii="Open Sans" w:eastAsia="Times New Roman" w:hAnsi="Open Sans" w:cs="Helvetica"/>
          <w:color w:val="777777"/>
          <w:sz w:val="20"/>
          <w:szCs w:val="20"/>
          <w:lang w:eastAsia="es-ES"/>
        </w:rPr>
        <w:t>The Customer will check and undertake the recognition of the merchandise, both as far as quantity and quality is concerned, on delivery. Once checked and recognition has been undertaken,</w:t>
      </w:r>
      <w:r w:rsidR="00515981">
        <w:rPr>
          <w:rFonts w:ascii="Open Sans" w:eastAsia="Times New Roman" w:hAnsi="Open Sans" w:cs="Helvetica"/>
          <w:color w:val="777777"/>
          <w:sz w:val="20"/>
          <w:szCs w:val="20"/>
          <w:lang w:eastAsia="es-ES"/>
        </w:rPr>
        <w:t xml:space="preserve"> </w:t>
      </w:r>
      <w:r w:rsidR="003C4ACD" w:rsidRPr="00242B98">
        <w:rPr>
          <w:rFonts w:ascii="Open Sans" w:eastAsia="Times New Roman" w:hAnsi="Open Sans" w:cs="Helvetica"/>
          <w:color w:val="777777"/>
          <w:sz w:val="20"/>
          <w:szCs w:val="20"/>
          <w:lang w:eastAsia="es-ES"/>
        </w:rPr>
        <w:t>the Customer must make any complaint of non-conformity with the goods within a maximum of 4 days of delivery. Once this period has elapsed, the goods</w:t>
      </w:r>
      <w:r w:rsidR="00C7234E" w:rsidRPr="00242B98">
        <w:rPr>
          <w:rFonts w:ascii="Open Sans" w:eastAsia="Times New Roman" w:hAnsi="Open Sans" w:cs="Helvetica"/>
          <w:color w:val="777777"/>
          <w:sz w:val="20"/>
          <w:szCs w:val="20"/>
          <w:lang w:eastAsia="es-ES"/>
        </w:rPr>
        <w:t xml:space="preserve"> </w:t>
      </w:r>
      <w:r w:rsidRPr="00D26793">
        <w:rPr>
          <w:rFonts w:ascii="Open Sans" w:eastAsia="Times New Roman" w:hAnsi="Open Sans" w:cs="Helvetica"/>
          <w:color w:val="777777"/>
          <w:sz w:val="20"/>
          <w:szCs w:val="20"/>
          <w:lang w:eastAsia="es-ES"/>
        </w:rPr>
        <w:t>will be regarded as accepted by the Customer, thus relinquishing his chance to make any reclamation.</w:t>
      </w:r>
    </w:p>
    <w:p w14:paraId="7643A317" w14:textId="77777777" w:rsidR="00934275" w:rsidRPr="00D26793" w:rsidRDefault="00934275" w:rsidP="00D26793">
      <w:pPr>
        <w:jc w:val="both"/>
        <w:rPr>
          <w:rFonts w:ascii="Open Sans" w:eastAsia="Times New Roman" w:hAnsi="Open Sans" w:cs="Helvetica"/>
          <w:color w:val="777777"/>
          <w:sz w:val="20"/>
          <w:szCs w:val="20"/>
          <w:lang w:eastAsia="es-ES"/>
        </w:rPr>
      </w:pPr>
      <w:r w:rsidRPr="00D26793">
        <w:rPr>
          <w:rFonts w:ascii="Open Sans" w:eastAsia="Times New Roman" w:hAnsi="Open Sans" w:cs="Helvetica"/>
          <w:color w:val="777777"/>
          <w:sz w:val="20"/>
          <w:szCs w:val="20"/>
          <w:lang w:eastAsia="es-ES"/>
        </w:rPr>
        <w:t>On delivery, the Customer will sign the corresponding delivery note in duplicate, one of which should be returned straightaway to BRAU, S.A. or to the haulage contractor.  Furthermore, the Customer will have a period of 30 days as from when the delivery note is signed, to report any hidden faults or defects in the Product, after which however the Customer will lose any lawsuit or right to reclaim for this reason against BRAU, S.A.</w:t>
      </w:r>
    </w:p>
    <w:p w14:paraId="7643A318" w14:textId="77777777" w:rsidR="00934275" w:rsidRPr="00D26793" w:rsidRDefault="00934275" w:rsidP="00D26793">
      <w:pPr>
        <w:jc w:val="both"/>
        <w:rPr>
          <w:rFonts w:ascii="Open Sans" w:eastAsia="Times New Roman" w:hAnsi="Open Sans" w:cs="Helvetica"/>
          <w:color w:val="777777"/>
          <w:sz w:val="20"/>
          <w:szCs w:val="20"/>
          <w:lang w:eastAsia="es-ES"/>
        </w:rPr>
      </w:pPr>
      <w:r w:rsidRPr="00D26793">
        <w:rPr>
          <w:rFonts w:ascii="Open Sans" w:eastAsia="Times New Roman" w:hAnsi="Open Sans" w:cs="Helvetica"/>
          <w:color w:val="777777"/>
          <w:sz w:val="20"/>
          <w:szCs w:val="20"/>
          <w:lang w:eastAsia="es-ES"/>
        </w:rPr>
        <w:t xml:space="preserve">Within the period of 30 days given to report any hidden faults and defects, if there were any disagreement between BRAU, S.A. and the Customer, the General Board of Experts and Industrial Technical Engineers in Lleida would designate a loss adjuster, who would issue a report on the cause of such hidden fault or defect. </w:t>
      </w:r>
    </w:p>
    <w:p w14:paraId="5A1232A5" w14:textId="77777777" w:rsidR="00DC7056" w:rsidRPr="00557CC7" w:rsidRDefault="00934275" w:rsidP="0022439E">
      <w:pPr>
        <w:jc w:val="both"/>
        <w:rPr>
          <w:rFonts w:eastAsia="Times New Roman" w:cs="Helvetica"/>
          <w:color w:val="777777"/>
          <w:sz w:val="20"/>
          <w:szCs w:val="20"/>
          <w:lang w:val="en-US"/>
        </w:rPr>
      </w:pPr>
      <w:r w:rsidRPr="00D26793">
        <w:rPr>
          <w:rFonts w:ascii="Open Sans" w:eastAsia="Times New Roman" w:hAnsi="Open Sans" w:cs="Helvetica"/>
          <w:color w:val="777777"/>
          <w:sz w:val="20"/>
          <w:szCs w:val="20"/>
          <w:lang w:eastAsia="es-ES"/>
        </w:rPr>
        <w:t xml:space="preserve">Concerning any reclamation </w:t>
      </w:r>
      <w:proofErr w:type="gramStart"/>
      <w:r w:rsidRPr="00D26793">
        <w:rPr>
          <w:rFonts w:ascii="Open Sans" w:eastAsia="Times New Roman" w:hAnsi="Open Sans" w:cs="Helvetica"/>
          <w:color w:val="777777"/>
          <w:sz w:val="20"/>
          <w:szCs w:val="20"/>
          <w:lang w:eastAsia="es-ES"/>
        </w:rPr>
        <w:t>with regard to</w:t>
      </w:r>
      <w:proofErr w:type="gramEnd"/>
      <w:r w:rsidRPr="00D26793">
        <w:rPr>
          <w:rFonts w:ascii="Open Sans" w:eastAsia="Times New Roman" w:hAnsi="Open Sans" w:cs="Helvetica"/>
          <w:color w:val="777777"/>
          <w:sz w:val="20"/>
          <w:szCs w:val="20"/>
          <w:lang w:eastAsia="es-ES"/>
        </w:rPr>
        <w:t xml:space="preserve"> the use, sale or distribution of the sold or delivered merchandise, both alone or alongside other products, or any other complaint with regard to delivery or supply, the rights of the Customer and the responsibility of BRAU, S.A. will be limited to an exchange of the merchandise or a refund of the sale price, depending on which option BRAU, S.A. opts for. The Customer will never have the right to return the accepted merchandise, when </w:t>
      </w:r>
      <w:r w:rsidRPr="00D26793">
        <w:rPr>
          <w:rFonts w:ascii="Open Sans" w:eastAsia="Times New Roman" w:hAnsi="Open Sans" w:cs="Helvetica"/>
          <w:color w:val="777777"/>
          <w:sz w:val="20"/>
          <w:szCs w:val="20"/>
          <w:lang w:eastAsia="es-ES"/>
        </w:rPr>
        <w:lastRenderedPageBreak/>
        <w:t xml:space="preserve">the period of returning the merchandise has expired. </w:t>
      </w:r>
      <w:r w:rsidR="00DC7056" w:rsidRPr="00DC7056">
        <w:rPr>
          <w:rFonts w:ascii="Open Sans" w:eastAsia="Times New Roman" w:hAnsi="Open Sans" w:cs="Helvetica"/>
          <w:color w:val="777777"/>
          <w:sz w:val="20"/>
          <w:szCs w:val="20"/>
          <w:lang w:eastAsia="es-ES"/>
        </w:rPr>
        <w:t>Solutions taken unilaterally will not be accepted, they must be previously agreed between the Customer and Brausa.</w:t>
      </w:r>
    </w:p>
    <w:p w14:paraId="7D0086AC" w14:textId="77777777" w:rsidR="008B412A" w:rsidRDefault="00934275" w:rsidP="0022439E">
      <w:pPr>
        <w:jc w:val="both"/>
        <w:rPr>
          <w:rFonts w:ascii="Open Sans" w:eastAsia="Times New Roman" w:hAnsi="Open Sans" w:cs="Helvetica"/>
          <w:color w:val="777777"/>
          <w:sz w:val="20"/>
          <w:szCs w:val="20"/>
          <w:lang w:eastAsia="es-ES"/>
        </w:rPr>
      </w:pPr>
      <w:r w:rsidRPr="00D26793">
        <w:rPr>
          <w:rFonts w:ascii="Open Sans" w:eastAsia="Times New Roman" w:hAnsi="Open Sans" w:cs="Helvetica"/>
          <w:color w:val="777777"/>
          <w:sz w:val="20"/>
          <w:szCs w:val="20"/>
          <w:lang w:eastAsia="es-ES"/>
        </w:rPr>
        <w:t xml:space="preserve">The responsibility of BRAU, S.A. will never exceed the value of the merchandise affected </w:t>
      </w:r>
      <w:proofErr w:type="gramStart"/>
      <w:r w:rsidRPr="00D26793">
        <w:rPr>
          <w:rFonts w:ascii="Open Sans" w:eastAsia="Times New Roman" w:hAnsi="Open Sans" w:cs="Helvetica"/>
          <w:color w:val="777777"/>
          <w:sz w:val="20"/>
          <w:szCs w:val="20"/>
          <w:lang w:eastAsia="es-ES"/>
        </w:rPr>
        <w:t>at the moment</w:t>
      </w:r>
      <w:proofErr w:type="gramEnd"/>
      <w:r w:rsidRPr="00D26793">
        <w:rPr>
          <w:rFonts w:ascii="Open Sans" w:eastAsia="Times New Roman" w:hAnsi="Open Sans" w:cs="Helvetica"/>
          <w:color w:val="777777"/>
          <w:sz w:val="20"/>
          <w:szCs w:val="20"/>
          <w:lang w:eastAsia="es-ES"/>
        </w:rPr>
        <w:t xml:space="preserve"> of the sale. </w:t>
      </w:r>
    </w:p>
    <w:p w14:paraId="6658761F" w14:textId="77777777" w:rsidR="00D80319" w:rsidRPr="00D80319" w:rsidRDefault="00934275" w:rsidP="0022439E">
      <w:pPr>
        <w:spacing w:after="0" w:line="330" w:lineRule="atLeast"/>
        <w:jc w:val="both"/>
        <w:rPr>
          <w:rFonts w:ascii="Open Sans" w:eastAsia="Times New Roman" w:hAnsi="Open Sans" w:cs="Helvetica"/>
          <w:color w:val="777777"/>
          <w:sz w:val="20"/>
          <w:szCs w:val="20"/>
          <w:lang w:eastAsia="es-ES"/>
        </w:rPr>
      </w:pPr>
      <w:r w:rsidRPr="00D26793">
        <w:rPr>
          <w:rFonts w:ascii="Open Sans" w:eastAsia="Times New Roman" w:hAnsi="Open Sans" w:cs="Helvetica"/>
          <w:color w:val="777777"/>
          <w:sz w:val="20"/>
          <w:szCs w:val="20"/>
          <w:lang w:eastAsia="es-ES"/>
        </w:rPr>
        <w:t>Only reclamations made by e-mail or registered fax will be accepted</w:t>
      </w:r>
      <w:r w:rsidR="008B412A">
        <w:rPr>
          <w:rFonts w:ascii="Open Sans" w:eastAsia="Times New Roman" w:hAnsi="Open Sans" w:cs="Helvetica"/>
          <w:color w:val="777777"/>
          <w:sz w:val="20"/>
          <w:szCs w:val="20"/>
          <w:lang w:eastAsia="es-ES"/>
        </w:rPr>
        <w:t xml:space="preserve">, </w:t>
      </w:r>
      <w:r w:rsidR="00D80319" w:rsidRPr="00D80319">
        <w:rPr>
          <w:rFonts w:ascii="Open Sans" w:eastAsia="Times New Roman" w:hAnsi="Open Sans" w:cs="Helvetica"/>
          <w:color w:val="777777"/>
          <w:sz w:val="20"/>
          <w:szCs w:val="20"/>
          <w:lang w:eastAsia="es-ES"/>
        </w:rPr>
        <w:t xml:space="preserve">within a maximum period of 30 days from the delivery of the material. </w:t>
      </w:r>
    </w:p>
    <w:p w14:paraId="7D02FDD8" w14:textId="77777777" w:rsidR="0077639B" w:rsidRDefault="0077639B" w:rsidP="00E527DB">
      <w:pPr>
        <w:jc w:val="both"/>
        <w:rPr>
          <w:rFonts w:ascii="Open Sans" w:eastAsia="Times New Roman" w:hAnsi="Open Sans" w:cs="Helvetica"/>
          <w:strike/>
          <w:color w:val="777777"/>
          <w:sz w:val="20"/>
          <w:szCs w:val="20"/>
          <w:lang w:eastAsia="es-ES"/>
        </w:rPr>
      </w:pPr>
    </w:p>
    <w:p w14:paraId="585DCF9C" w14:textId="77777777" w:rsidR="00D74A6E" w:rsidRPr="00D74A6E" w:rsidRDefault="00D74A6E" w:rsidP="00275AC1">
      <w:pPr>
        <w:spacing w:before="240" w:after="0" w:line="240" w:lineRule="auto"/>
        <w:jc w:val="both"/>
        <w:rPr>
          <w:rFonts w:ascii="Open Sans" w:eastAsia="Times New Roman" w:hAnsi="Open Sans" w:cs="Helvetica"/>
          <w:b/>
          <w:bCs/>
          <w:color w:val="777777"/>
          <w:sz w:val="20"/>
          <w:szCs w:val="20"/>
          <w:lang w:eastAsia="es-ES"/>
        </w:rPr>
      </w:pPr>
      <w:r w:rsidRPr="00D74A6E">
        <w:rPr>
          <w:rFonts w:ascii="Open Sans" w:eastAsia="Times New Roman" w:hAnsi="Open Sans" w:cs="Helvetica"/>
          <w:b/>
          <w:bCs/>
          <w:color w:val="777777"/>
          <w:sz w:val="20"/>
          <w:szCs w:val="20"/>
          <w:lang w:eastAsia="es-ES"/>
        </w:rPr>
        <w:t>6. White mould</w:t>
      </w:r>
    </w:p>
    <w:p w14:paraId="21F283B1" w14:textId="77777777" w:rsidR="00D74A6E" w:rsidRDefault="00D74A6E" w:rsidP="00D74A6E">
      <w:pPr>
        <w:spacing w:after="0" w:line="330" w:lineRule="atLeast"/>
        <w:jc w:val="both"/>
        <w:rPr>
          <w:rFonts w:eastAsia="Times New Roman" w:cs="Helvetica"/>
          <w:color w:val="FF0000"/>
          <w:sz w:val="20"/>
          <w:szCs w:val="20"/>
          <w:lang w:eastAsia="es-ES"/>
        </w:rPr>
      </w:pPr>
    </w:p>
    <w:p w14:paraId="6FB2E5FB" w14:textId="77777777" w:rsidR="00D74A6E" w:rsidRPr="00D74A6E" w:rsidRDefault="00D74A6E" w:rsidP="00D74A6E">
      <w:pPr>
        <w:spacing w:after="0" w:line="330" w:lineRule="atLeast"/>
        <w:jc w:val="both"/>
        <w:rPr>
          <w:rFonts w:ascii="Open Sans" w:eastAsia="Times New Roman" w:hAnsi="Open Sans" w:cs="Helvetica"/>
          <w:color w:val="777777"/>
          <w:sz w:val="20"/>
          <w:szCs w:val="20"/>
          <w:lang w:eastAsia="es-ES"/>
        </w:rPr>
      </w:pPr>
      <w:r w:rsidRPr="00D74A6E">
        <w:rPr>
          <w:rFonts w:ascii="Open Sans" w:eastAsia="Times New Roman" w:hAnsi="Open Sans" w:cs="Helvetica"/>
          <w:color w:val="777777"/>
          <w:sz w:val="20"/>
          <w:szCs w:val="20"/>
          <w:lang w:eastAsia="es-ES"/>
        </w:rPr>
        <w:t>White stain or White Mould from storage is a white or grey powdery deposit that can develop on galvanised parts. It can be found on stacked products where moisture or exposure to rain is trapped between the profiles and proper airflow to the zinc surfaces is restricted.</w:t>
      </w:r>
    </w:p>
    <w:p w14:paraId="3D2DAF5E" w14:textId="77777777" w:rsidR="00D74A6E" w:rsidRPr="00D74A6E" w:rsidRDefault="00D74A6E" w:rsidP="00D74A6E">
      <w:pPr>
        <w:spacing w:after="0" w:line="330" w:lineRule="atLeast"/>
        <w:jc w:val="both"/>
        <w:rPr>
          <w:rFonts w:ascii="Open Sans" w:eastAsia="Times New Roman" w:hAnsi="Open Sans" w:cs="Helvetica"/>
          <w:color w:val="777777"/>
          <w:sz w:val="20"/>
          <w:szCs w:val="20"/>
          <w:lang w:eastAsia="es-ES"/>
        </w:rPr>
      </w:pPr>
    </w:p>
    <w:p w14:paraId="1CAD7341" w14:textId="77777777" w:rsidR="00D74A6E" w:rsidRPr="00D74A6E" w:rsidRDefault="00D74A6E" w:rsidP="00D74A6E">
      <w:pPr>
        <w:spacing w:after="0" w:line="330" w:lineRule="atLeast"/>
        <w:jc w:val="both"/>
        <w:rPr>
          <w:rFonts w:ascii="Open Sans" w:eastAsia="Times New Roman" w:hAnsi="Open Sans" w:cs="Helvetica"/>
          <w:color w:val="777777"/>
          <w:sz w:val="20"/>
          <w:szCs w:val="20"/>
          <w:lang w:eastAsia="es-ES"/>
        </w:rPr>
      </w:pPr>
      <w:r w:rsidRPr="00D74A6E">
        <w:rPr>
          <w:rFonts w:ascii="Open Sans" w:eastAsia="Times New Roman" w:hAnsi="Open Sans" w:cs="Helvetica"/>
          <w:color w:val="777777"/>
          <w:sz w:val="20"/>
          <w:szCs w:val="20"/>
          <w:lang w:eastAsia="es-ES"/>
        </w:rPr>
        <w:t xml:space="preserve">The attack on the galvanised coating </w:t>
      </w:r>
      <w:proofErr w:type="gramStart"/>
      <w:r w:rsidRPr="00D74A6E">
        <w:rPr>
          <w:rFonts w:ascii="Open Sans" w:eastAsia="Times New Roman" w:hAnsi="Open Sans" w:cs="Helvetica"/>
          <w:color w:val="777777"/>
          <w:sz w:val="20"/>
          <w:szCs w:val="20"/>
          <w:lang w:eastAsia="es-ES"/>
        </w:rPr>
        <w:t>as a result of</w:t>
      </w:r>
      <w:proofErr w:type="gramEnd"/>
      <w:r w:rsidRPr="00D74A6E">
        <w:rPr>
          <w:rFonts w:ascii="Open Sans" w:eastAsia="Times New Roman" w:hAnsi="Open Sans" w:cs="Helvetica"/>
          <w:color w:val="777777"/>
          <w:sz w:val="20"/>
          <w:szCs w:val="20"/>
          <w:lang w:eastAsia="es-ES"/>
        </w:rPr>
        <w:t xml:space="preserve"> the formation of this zinc hydroxide is usually limited relative to the zinc coating. However, it only takes a few micrometres of metallic zinc coating to result in the appearance of bulky stains that can be visually unsightly.</w:t>
      </w:r>
    </w:p>
    <w:p w14:paraId="452B50BE" w14:textId="77777777" w:rsidR="00D74A6E" w:rsidRPr="00D74A6E" w:rsidRDefault="00D74A6E" w:rsidP="00D74A6E">
      <w:pPr>
        <w:spacing w:after="0" w:line="330" w:lineRule="atLeast"/>
        <w:jc w:val="both"/>
        <w:rPr>
          <w:rFonts w:ascii="Open Sans" w:eastAsia="Times New Roman" w:hAnsi="Open Sans" w:cs="Helvetica"/>
          <w:color w:val="777777"/>
          <w:sz w:val="20"/>
          <w:szCs w:val="20"/>
          <w:lang w:eastAsia="es-ES"/>
        </w:rPr>
      </w:pPr>
    </w:p>
    <w:p w14:paraId="29C5517B" w14:textId="77777777" w:rsidR="00D74A6E" w:rsidRPr="00D74A6E" w:rsidRDefault="00D74A6E" w:rsidP="00D74A6E">
      <w:pPr>
        <w:spacing w:after="0" w:line="330" w:lineRule="atLeast"/>
        <w:jc w:val="both"/>
        <w:rPr>
          <w:rFonts w:ascii="Open Sans" w:eastAsia="Times New Roman" w:hAnsi="Open Sans" w:cs="Helvetica"/>
          <w:color w:val="777777"/>
          <w:sz w:val="20"/>
          <w:szCs w:val="20"/>
          <w:lang w:eastAsia="es-ES"/>
        </w:rPr>
      </w:pPr>
      <w:r w:rsidRPr="00D74A6E">
        <w:rPr>
          <w:rFonts w:ascii="Open Sans" w:eastAsia="Times New Roman" w:hAnsi="Open Sans" w:cs="Helvetica"/>
          <w:color w:val="777777"/>
          <w:sz w:val="20"/>
          <w:szCs w:val="20"/>
          <w:lang w:eastAsia="es-ES"/>
        </w:rPr>
        <w:t>The formation of these stains does not make any changes to the protection and durability of the profiles.</w:t>
      </w:r>
    </w:p>
    <w:p w14:paraId="11D3A7F7" w14:textId="77777777" w:rsidR="00D74A6E" w:rsidRPr="00D74A6E" w:rsidRDefault="00D74A6E" w:rsidP="00D74A6E">
      <w:pPr>
        <w:spacing w:after="0" w:line="330" w:lineRule="atLeast"/>
        <w:jc w:val="both"/>
        <w:rPr>
          <w:rFonts w:ascii="Open Sans" w:eastAsia="Times New Roman" w:hAnsi="Open Sans" w:cs="Helvetica"/>
          <w:color w:val="777777"/>
          <w:sz w:val="20"/>
          <w:szCs w:val="20"/>
          <w:lang w:eastAsia="es-ES"/>
        </w:rPr>
      </w:pPr>
    </w:p>
    <w:p w14:paraId="7FDF5EC2" w14:textId="77777777" w:rsidR="00D74A6E" w:rsidRPr="00D74A6E" w:rsidRDefault="00D74A6E" w:rsidP="00D74A6E">
      <w:pPr>
        <w:spacing w:after="0" w:line="330" w:lineRule="atLeast"/>
        <w:jc w:val="both"/>
        <w:rPr>
          <w:rFonts w:ascii="Open Sans" w:eastAsia="Times New Roman" w:hAnsi="Open Sans" w:cs="Helvetica"/>
          <w:color w:val="777777"/>
          <w:sz w:val="20"/>
          <w:szCs w:val="20"/>
          <w:lang w:eastAsia="es-ES"/>
        </w:rPr>
      </w:pPr>
      <w:r w:rsidRPr="00D74A6E">
        <w:rPr>
          <w:rFonts w:ascii="Open Sans" w:eastAsia="Times New Roman" w:hAnsi="Open Sans" w:cs="Helvetica"/>
          <w:color w:val="777777"/>
          <w:sz w:val="20"/>
          <w:szCs w:val="20"/>
          <w:lang w:eastAsia="es-ES"/>
        </w:rPr>
        <w:t>As the corrosion protection remains unchanged, this is not a reason for rejection according to UNE EN ISO 1461-2010 "Hot-dip galvanised coatings on iron and steel parts. Specifications and test methods”.</w:t>
      </w:r>
    </w:p>
    <w:p w14:paraId="374322E0" w14:textId="77777777" w:rsidR="00D74A6E" w:rsidRDefault="00D74A6E" w:rsidP="00CF3373">
      <w:pPr>
        <w:spacing w:after="0"/>
        <w:jc w:val="both"/>
        <w:rPr>
          <w:rFonts w:ascii="Open Sans" w:eastAsia="Times New Roman" w:hAnsi="Open Sans" w:cs="Helvetica"/>
          <w:color w:val="777777"/>
          <w:sz w:val="20"/>
          <w:szCs w:val="20"/>
          <w:lang w:eastAsia="es-ES"/>
        </w:rPr>
      </w:pPr>
    </w:p>
    <w:p w14:paraId="303C254F" w14:textId="77ABEA1C" w:rsidR="00D74A6E" w:rsidRPr="00D74A6E" w:rsidRDefault="00087785" w:rsidP="004C352C">
      <w:pPr>
        <w:jc w:val="both"/>
        <w:rPr>
          <w:rFonts w:ascii="Open Sans" w:eastAsia="Times New Roman" w:hAnsi="Open Sans" w:cs="Helvetica"/>
          <w:color w:val="777777"/>
          <w:sz w:val="20"/>
          <w:szCs w:val="20"/>
          <w:lang w:eastAsia="es-ES"/>
        </w:rPr>
      </w:pPr>
      <w:r w:rsidRPr="00AF0ED5">
        <w:rPr>
          <w:rFonts w:ascii="Open Sans" w:eastAsia="Times New Roman" w:hAnsi="Open Sans" w:cs="Helvetica"/>
          <w:color w:val="777777"/>
          <w:sz w:val="20"/>
          <w:szCs w:val="20"/>
          <w:lang w:eastAsia="es-ES"/>
        </w:rPr>
        <w:t xml:space="preserve">If the Customer/Client were to store the merchandise outside </w:t>
      </w:r>
      <w:r w:rsidR="00EF417B" w:rsidRPr="00D74A6E">
        <w:rPr>
          <w:rFonts w:ascii="Open Sans" w:eastAsia="Times New Roman" w:hAnsi="Open Sans" w:cs="Helvetica"/>
          <w:color w:val="777777"/>
          <w:sz w:val="20"/>
          <w:szCs w:val="20"/>
          <w:lang w:eastAsia="es-ES"/>
        </w:rPr>
        <w:t>or transport the goods unprotected</w:t>
      </w:r>
      <w:r w:rsidR="00EF417B">
        <w:rPr>
          <w:rFonts w:ascii="Open Sans" w:eastAsia="Times New Roman" w:hAnsi="Open Sans" w:cs="Helvetica"/>
          <w:color w:val="777777"/>
          <w:sz w:val="20"/>
          <w:szCs w:val="20"/>
          <w:lang w:eastAsia="es-ES"/>
        </w:rPr>
        <w:t xml:space="preserve">, </w:t>
      </w:r>
      <w:r w:rsidRPr="00AF0ED5">
        <w:rPr>
          <w:rFonts w:ascii="Open Sans" w:eastAsia="Times New Roman" w:hAnsi="Open Sans" w:cs="Helvetica"/>
          <w:color w:val="777777"/>
          <w:sz w:val="20"/>
          <w:szCs w:val="20"/>
          <w:lang w:eastAsia="es-ES"/>
        </w:rPr>
        <w:t xml:space="preserve">BRAU, S.A. would not allow any reclamation to do with the appearance of rust or white mould on the product </w:t>
      </w:r>
      <w:proofErr w:type="gramStart"/>
      <w:r w:rsidRPr="00AF0ED5">
        <w:rPr>
          <w:rFonts w:ascii="Open Sans" w:eastAsia="Times New Roman" w:hAnsi="Open Sans" w:cs="Helvetica"/>
          <w:color w:val="777777"/>
          <w:sz w:val="20"/>
          <w:szCs w:val="20"/>
          <w:lang w:eastAsia="es-ES"/>
        </w:rPr>
        <w:t>in order to</w:t>
      </w:r>
      <w:proofErr w:type="gramEnd"/>
      <w:r w:rsidRPr="00AF0ED5">
        <w:rPr>
          <w:rFonts w:ascii="Open Sans" w:eastAsia="Times New Roman" w:hAnsi="Open Sans" w:cs="Helvetica"/>
          <w:color w:val="777777"/>
          <w:sz w:val="20"/>
          <w:szCs w:val="20"/>
          <w:lang w:eastAsia="es-ES"/>
        </w:rPr>
        <w:t xml:space="preserve"> get compensation.</w:t>
      </w:r>
      <w:r w:rsidR="004C352C">
        <w:rPr>
          <w:rFonts w:ascii="Open Sans" w:eastAsia="Times New Roman" w:hAnsi="Open Sans" w:cs="Helvetica"/>
          <w:color w:val="777777"/>
          <w:sz w:val="20"/>
          <w:szCs w:val="20"/>
          <w:lang w:eastAsia="es-ES"/>
        </w:rPr>
        <w:t xml:space="preserve"> </w:t>
      </w:r>
      <w:r w:rsidR="00D74A6E" w:rsidRPr="00D74A6E">
        <w:rPr>
          <w:rFonts w:ascii="Open Sans" w:eastAsia="Times New Roman" w:hAnsi="Open Sans" w:cs="Helvetica"/>
          <w:color w:val="777777"/>
          <w:sz w:val="20"/>
          <w:szCs w:val="20"/>
          <w:lang w:eastAsia="es-ES"/>
        </w:rPr>
        <w:t>BRAU S.A. always stores all its products indoors.</w:t>
      </w:r>
    </w:p>
    <w:p w14:paraId="5427D522" w14:textId="77777777" w:rsidR="0077639B" w:rsidRDefault="0077639B" w:rsidP="00E527DB">
      <w:pPr>
        <w:spacing w:after="0"/>
        <w:jc w:val="both"/>
        <w:rPr>
          <w:rFonts w:ascii="Open Sans" w:eastAsia="Times New Roman" w:hAnsi="Open Sans" w:cs="Helvetica"/>
          <w:strike/>
          <w:color w:val="777777"/>
          <w:sz w:val="20"/>
          <w:szCs w:val="20"/>
          <w:lang w:eastAsia="es-ES"/>
        </w:rPr>
      </w:pPr>
    </w:p>
    <w:p w14:paraId="18615BA2" w14:textId="77777777" w:rsidR="00185D5C" w:rsidRPr="00185D5C" w:rsidRDefault="00185D5C" w:rsidP="00185D5C">
      <w:pPr>
        <w:spacing w:after="0" w:line="240" w:lineRule="auto"/>
        <w:jc w:val="both"/>
        <w:rPr>
          <w:rFonts w:ascii="Open Sans" w:eastAsia="Times New Roman" w:hAnsi="Open Sans" w:cs="Helvetica"/>
          <w:b/>
          <w:bCs/>
          <w:color w:val="777777"/>
          <w:sz w:val="20"/>
          <w:szCs w:val="20"/>
          <w:lang w:eastAsia="es-ES"/>
        </w:rPr>
      </w:pPr>
      <w:r w:rsidRPr="00185D5C">
        <w:rPr>
          <w:rFonts w:ascii="Open Sans" w:eastAsia="Times New Roman" w:hAnsi="Open Sans" w:cs="Helvetica"/>
          <w:b/>
          <w:bCs/>
          <w:color w:val="777777"/>
          <w:sz w:val="20"/>
          <w:szCs w:val="20"/>
          <w:lang w:eastAsia="es-ES"/>
        </w:rPr>
        <w:t xml:space="preserve">7. Corrosion </w:t>
      </w:r>
    </w:p>
    <w:p w14:paraId="6A05275F" w14:textId="77777777" w:rsidR="00185D5C" w:rsidRDefault="00185D5C" w:rsidP="00185D5C">
      <w:pPr>
        <w:spacing w:after="0" w:line="330" w:lineRule="atLeast"/>
        <w:jc w:val="both"/>
        <w:rPr>
          <w:rFonts w:eastAsia="Times New Roman" w:cs="Helvetica"/>
          <w:b/>
          <w:bCs/>
          <w:color w:val="FF0000"/>
          <w:sz w:val="20"/>
          <w:szCs w:val="20"/>
          <w:lang w:eastAsia="es-ES"/>
        </w:rPr>
      </w:pPr>
    </w:p>
    <w:p w14:paraId="62C45953" w14:textId="77777777" w:rsidR="00185D5C" w:rsidRPr="00185D5C" w:rsidRDefault="00185D5C" w:rsidP="00185D5C">
      <w:pPr>
        <w:jc w:val="both"/>
        <w:rPr>
          <w:rFonts w:ascii="Open Sans" w:eastAsia="Times New Roman" w:hAnsi="Open Sans" w:cs="Helvetica"/>
          <w:color w:val="777777"/>
          <w:sz w:val="20"/>
          <w:szCs w:val="20"/>
          <w:lang w:eastAsia="es-ES"/>
        </w:rPr>
      </w:pPr>
      <w:r w:rsidRPr="00185D5C">
        <w:rPr>
          <w:rFonts w:ascii="Open Sans" w:eastAsia="Times New Roman" w:hAnsi="Open Sans" w:cs="Helvetica"/>
          <w:color w:val="777777"/>
          <w:sz w:val="20"/>
          <w:szCs w:val="20"/>
          <w:lang w:eastAsia="es-ES"/>
        </w:rPr>
        <w:t>Corrosion may be considered as the consequence of the physico-chemical interaction between a metal and its environment, causing changes in the material's properties and leading to its degradation.</w:t>
      </w:r>
    </w:p>
    <w:p w14:paraId="51766369" w14:textId="77777777" w:rsidR="00887B74" w:rsidRDefault="00185D5C" w:rsidP="00185D5C">
      <w:pPr>
        <w:jc w:val="both"/>
        <w:rPr>
          <w:rFonts w:ascii="Open Sans" w:eastAsia="Times New Roman" w:hAnsi="Open Sans" w:cs="Helvetica"/>
          <w:color w:val="777777"/>
          <w:sz w:val="20"/>
          <w:szCs w:val="20"/>
          <w:lang w:eastAsia="es-ES"/>
        </w:rPr>
      </w:pPr>
      <w:r w:rsidRPr="00185D5C">
        <w:rPr>
          <w:rFonts w:ascii="Open Sans" w:eastAsia="Times New Roman" w:hAnsi="Open Sans" w:cs="Helvetica"/>
          <w:color w:val="777777"/>
          <w:sz w:val="20"/>
          <w:szCs w:val="20"/>
          <w:lang w:eastAsia="es-ES"/>
        </w:rPr>
        <w:t>Corrosion depends on several uncontrollable factors such as climate, corrosive agents, its surrounding atmosphere, conditions of use, and consequently its behaviour cannot be predicted.</w:t>
      </w:r>
    </w:p>
    <w:p w14:paraId="4BA3133E" w14:textId="41BCDCD3" w:rsidR="00185D5C" w:rsidRPr="00185D5C" w:rsidRDefault="00185D5C" w:rsidP="00185D5C">
      <w:pPr>
        <w:jc w:val="both"/>
        <w:rPr>
          <w:rFonts w:ascii="Open Sans" w:eastAsia="Times New Roman" w:hAnsi="Open Sans" w:cs="Helvetica"/>
          <w:color w:val="777777"/>
          <w:sz w:val="20"/>
          <w:szCs w:val="20"/>
          <w:lang w:eastAsia="es-ES"/>
        </w:rPr>
      </w:pPr>
      <w:r w:rsidRPr="00185D5C">
        <w:rPr>
          <w:rFonts w:ascii="Open Sans" w:eastAsia="Times New Roman" w:hAnsi="Open Sans" w:cs="Helvetica"/>
          <w:color w:val="777777"/>
          <w:sz w:val="20"/>
          <w:szCs w:val="20"/>
          <w:lang w:eastAsia="es-ES"/>
        </w:rPr>
        <w:t>Brausa is not liable for corrosion</w:t>
      </w:r>
      <w:r w:rsidR="00E72BE8">
        <w:rPr>
          <w:rFonts w:ascii="Open Sans" w:eastAsia="Times New Roman" w:hAnsi="Open Sans" w:cs="Helvetica"/>
          <w:color w:val="777777"/>
          <w:sz w:val="20"/>
          <w:szCs w:val="20"/>
          <w:lang w:eastAsia="es-ES"/>
        </w:rPr>
        <w:t xml:space="preserve"> or oxidation</w:t>
      </w:r>
      <w:r w:rsidRPr="00185D5C">
        <w:rPr>
          <w:rFonts w:ascii="Open Sans" w:eastAsia="Times New Roman" w:hAnsi="Open Sans" w:cs="Helvetica"/>
          <w:color w:val="777777"/>
          <w:sz w:val="20"/>
          <w:szCs w:val="20"/>
          <w:lang w:eastAsia="es-ES"/>
        </w:rPr>
        <w:t xml:space="preserve"> damage arising from use, </w:t>
      </w:r>
      <w:proofErr w:type="gramStart"/>
      <w:r w:rsidRPr="00185D5C">
        <w:rPr>
          <w:rFonts w:ascii="Open Sans" w:eastAsia="Times New Roman" w:hAnsi="Open Sans" w:cs="Helvetica"/>
          <w:color w:val="777777"/>
          <w:sz w:val="20"/>
          <w:szCs w:val="20"/>
          <w:lang w:eastAsia="es-ES"/>
        </w:rPr>
        <w:t>transport</w:t>
      </w:r>
      <w:proofErr w:type="gramEnd"/>
      <w:r w:rsidRPr="00185D5C">
        <w:rPr>
          <w:rFonts w:ascii="Open Sans" w:eastAsia="Times New Roman" w:hAnsi="Open Sans" w:cs="Helvetica"/>
          <w:color w:val="777777"/>
          <w:sz w:val="20"/>
          <w:szCs w:val="20"/>
          <w:lang w:eastAsia="es-ES"/>
        </w:rPr>
        <w:t xml:space="preserve"> or storage. Claims will only be admitted for consideration upon receipt of the material.</w:t>
      </w:r>
    </w:p>
    <w:p w14:paraId="320A2F63" w14:textId="748B69E8" w:rsidR="00185D5C" w:rsidRPr="00185D5C" w:rsidRDefault="00185D5C" w:rsidP="00185D5C">
      <w:pPr>
        <w:spacing w:after="0" w:line="330" w:lineRule="atLeast"/>
        <w:jc w:val="both"/>
        <w:rPr>
          <w:rFonts w:ascii="Open Sans" w:eastAsia="Times New Roman" w:hAnsi="Open Sans" w:cs="Helvetica"/>
          <w:color w:val="777777"/>
          <w:sz w:val="20"/>
          <w:szCs w:val="20"/>
          <w:lang w:eastAsia="es-ES"/>
        </w:rPr>
      </w:pPr>
      <w:r w:rsidRPr="00185D5C">
        <w:rPr>
          <w:rFonts w:ascii="Open Sans" w:eastAsia="Times New Roman" w:hAnsi="Open Sans" w:cs="Helvetica"/>
          <w:color w:val="777777"/>
          <w:sz w:val="20"/>
          <w:szCs w:val="20"/>
          <w:lang w:eastAsia="es-ES"/>
        </w:rPr>
        <w:t>Further information:</w:t>
      </w:r>
      <w:r w:rsidR="009D7A4A">
        <w:rPr>
          <w:rFonts w:ascii="Open Sans" w:eastAsia="Times New Roman" w:hAnsi="Open Sans" w:cs="Helvetica"/>
          <w:color w:val="777777"/>
          <w:sz w:val="20"/>
          <w:szCs w:val="20"/>
          <w:lang w:eastAsia="es-ES"/>
        </w:rPr>
        <w:t xml:space="preserve"> </w:t>
      </w:r>
      <w:r w:rsidRPr="00185D5C">
        <w:rPr>
          <w:rFonts w:ascii="Open Sans" w:eastAsia="Times New Roman" w:hAnsi="Open Sans" w:cs="Helvetica"/>
          <w:color w:val="777777"/>
          <w:sz w:val="20"/>
          <w:szCs w:val="20"/>
          <w:lang w:eastAsia="es-ES"/>
        </w:rPr>
        <w:t>ISO 8044:2020 - Corrosion of metal and alloys.</w:t>
      </w:r>
    </w:p>
    <w:p w14:paraId="4BC8BB76" w14:textId="77777777" w:rsidR="00185D5C" w:rsidRDefault="00185D5C" w:rsidP="00E527DB">
      <w:pPr>
        <w:jc w:val="both"/>
        <w:rPr>
          <w:rFonts w:eastAsia="Times New Roman" w:cs="Helvetica"/>
          <w:color w:val="FF0000"/>
          <w:sz w:val="20"/>
          <w:szCs w:val="20"/>
          <w:lang w:eastAsia="es-ES"/>
        </w:rPr>
      </w:pPr>
    </w:p>
    <w:p w14:paraId="6ECC772E" w14:textId="77777777" w:rsidR="00185D5C" w:rsidRDefault="00185D5C" w:rsidP="00CF3373">
      <w:pPr>
        <w:spacing w:after="0" w:line="240" w:lineRule="auto"/>
        <w:jc w:val="both"/>
        <w:rPr>
          <w:rFonts w:ascii="Open Sans" w:eastAsia="Times New Roman" w:hAnsi="Open Sans" w:cs="Helvetica"/>
          <w:b/>
          <w:bCs/>
          <w:color w:val="777777"/>
          <w:sz w:val="20"/>
          <w:szCs w:val="20"/>
          <w:lang w:eastAsia="es-ES"/>
        </w:rPr>
      </w:pPr>
      <w:r w:rsidRPr="00CF3373">
        <w:rPr>
          <w:rFonts w:ascii="Open Sans" w:eastAsia="Times New Roman" w:hAnsi="Open Sans" w:cs="Helvetica"/>
          <w:b/>
          <w:bCs/>
          <w:color w:val="777777"/>
          <w:sz w:val="20"/>
          <w:szCs w:val="20"/>
          <w:lang w:eastAsia="es-ES"/>
        </w:rPr>
        <w:lastRenderedPageBreak/>
        <w:t>8. Recommendations</w:t>
      </w:r>
    </w:p>
    <w:p w14:paraId="260830CD" w14:textId="77777777" w:rsidR="00CF3373" w:rsidRPr="00CF3373" w:rsidRDefault="00CF3373" w:rsidP="00CF3373">
      <w:pPr>
        <w:spacing w:after="0" w:line="240" w:lineRule="auto"/>
        <w:jc w:val="both"/>
        <w:rPr>
          <w:rFonts w:ascii="Open Sans" w:eastAsia="Times New Roman" w:hAnsi="Open Sans" w:cs="Helvetica"/>
          <w:b/>
          <w:bCs/>
          <w:color w:val="777777"/>
          <w:sz w:val="20"/>
          <w:szCs w:val="20"/>
          <w:lang w:eastAsia="es-ES"/>
        </w:rPr>
      </w:pPr>
    </w:p>
    <w:p w14:paraId="35050D55" w14:textId="77777777" w:rsidR="00185D5C" w:rsidRPr="00CF3373" w:rsidRDefault="00185D5C" w:rsidP="00185D5C">
      <w:pPr>
        <w:pStyle w:val="Prrafodelista"/>
        <w:numPr>
          <w:ilvl w:val="0"/>
          <w:numId w:val="5"/>
        </w:numPr>
        <w:spacing w:after="160" w:line="256" w:lineRule="auto"/>
        <w:jc w:val="both"/>
        <w:rPr>
          <w:rFonts w:ascii="Open Sans" w:eastAsia="Times New Roman" w:hAnsi="Open Sans" w:cs="Helvetica"/>
          <w:color w:val="777777"/>
          <w:sz w:val="20"/>
          <w:szCs w:val="20"/>
          <w:lang w:eastAsia="es-ES"/>
        </w:rPr>
      </w:pPr>
      <w:r w:rsidRPr="00CF3373">
        <w:rPr>
          <w:rFonts w:ascii="Open Sans" w:eastAsia="Times New Roman" w:hAnsi="Open Sans" w:cs="Helvetica"/>
          <w:color w:val="777777"/>
          <w:sz w:val="20"/>
          <w:szCs w:val="20"/>
          <w:lang w:eastAsia="es-ES"/>
        </w:rPr>
        <w:t>Protect the profiles against humidity during storage and transport.</w:t>
      </w:r>
    </w:p>
    <w:p w14:paraId="1DDD45D4" w14:textId="77777777" w:rsidR="00185D5C" w:rsidRPr="00CF3373" w:rsidRDefault="00185D5C" w:rsidP="00185D5C">
      <w:pPr>
        <w:pStyle w:val="Prrafodelista"/>
        <w:numPr>
          <w:ilvl w:val="0"/>
          <w:numId w:val="5"/>
        </w:numPr>
        <w:spacing w:after="160" w:line="256" w:lineRule="auto"/>
        <w:jc w:val="both"/>
        <w:rPr>
          <w:rFonts w:ascii="Open Sans" w:eastAsia="Times New Roman" w:hAnsi="Open Sans" w:cs="Helvetica"/>
          <w:color w:val="777777"/>
          <w:sz w:val="20"/>
          <w:szCs w:val="20"/>
          <w:lang w:eastAsia="es-ES"/>
        </w:rPr>
      </w:pPr>
      <w:r w:rsidRPr="00CF3373">
        <w:rPr>
          <w:rFonts w:ascii="Open Sans" w:eastAsia="Times New Roman" w:hAnsi="Open Sans" w:cs="Helvetica"/>
          <w:color w:val="777777"/>
          <w:sz w:val="20"/>
          <w:szCs w:val="20"/>
          <w:lang w:eastAsia="es-ES"/>
        </w:rPr>
        <w:t>Avoid strong climatic changes and sudden changes in temperature.</w:t>
      </w:r>
    </w:p>
    <w:p w14:paraId="4CCCA896" w14:textId="77777777" w:rsidR="00185D5C" w:rsidRPr="00CF3373" w:rsidRDefault="00185D5C" w:rsidP="00185D5C">
      <w:pPr>
        <w:pStyle w:val="Prrafodelista"/>
        <w:numPr>
          <w:ilvl w:val="0"/>
          <w:numId w:val="5"/>
        </w:numPr>
        <w:spacing w:after="160" w:line="256" w:lineRule="auto"/>
        <w:jc w:val="both"/>
        <w:rPr>
          <w:rFonts w:ascii="Open Sans" w:eastAsia="Times New Roman" w:hAnsi="Open Sans" w:cs="Helvetica"/>
          <w:color w:val="777777"/>
          <w:sz w:val="20"/>
          <w:szCs w:val="20"/>
          <w:lang w:eastAsia="es-ES"/>
        </w:rPr>
      </w:pPr>
      <w:r w:rsidRPr="00CF3373">
        <w:rPr>
          <w:rFonts w:ascii="Open Sans" w:eastAsia="Times New Roman" w:hAnsi="Open Sans" w:cs="Helvetica"/>
          <w:color w:val="777777"/>
          <w:sz w:val="20"/>
          <w:szCs w:val="20"/>
          <w:lang w:eastAsia="es-ES"/>
        </w:rPr>
        <w:t>Remove water accumulations as quickly as possible.</w:t>
      </w:r>
    </w:p>
    <w:p w14:paraId="626C62C6" w14:textId="77777777" w:rsidR="00185D5C" w:rsidRPr="00CF3373" w:rsidRDefault="00185D5C" w:rsidP="00185D5C">
      <w:pPr>
        <w:pStyle w:val="Prrafodelista"/>
        <w:numPr>
          <w:ilvl w:val="0"/>
          <w:numId w:val="5"/>
        </w:numPr>
        <w:spacing w:after="160" w:line="256" w:lineRule="auto"/>
        <w:jc w:val="both"/>
        <w:rPr>
          <w:rFonts w:ascii="Open Sans" w:eastAsia="Times New Roman" w:hAnsi="Open Sans" w:cs="Helvetica"/>
          <w:color w:val="777777"/>
          <w:sz w:val="20"/>
          <w:szCs w:val="20"/>
          <w:lang w:eastAsia="es-ES"/>
        </w:rPr>
      </w:pPr>
      <w:r w:rsidRPr="00CF3373">
        <w:rPr>
          <w:rFonts w:ascii="Open Sans" w:eastAsia="Times New Roman" w:hAnsi="Open Sans" w:cs="Helvetica"/>
          <w:color w:val="777777"/>
          <w:sz w:val="20"/>
          <w:szCs w:val="20"/>
          <w:lang w:eastAsia="es-ES"/>
        </w:rPr>
        <w:t>Store the profiles indoors.</w:t>
      </w:r>
    </w:p>
    <w:p w14:paraId="73162F6D" w14:textId="77777777" w:rsidR="00185D5C" w:rsidRPr="00CF3373" w:rsidRDefault="00185D5C" w:rsidP="00185D5C">
      <w:pPr>
        <w:pStyle w:val="Prrafodelista"/>
        <w:numPr>
          <w:ilvl w:val="0"/>
          <w:numId w:val="5"/>
        </w:numPr>
        <w:spacing w:after="160" w:line="256" w:lineRule="auto"/>
        <w:jc w:val="both"/>
        <w:rPr>
          <w:rFonts w:ascii="Open Sans" w:eastAsia="Times New Roman" w:hAnsi="Open Sans" w:cs="Helvetica"/>
          <w:color w:val="777777"/>
          <w:sz w:val="20"/>
          <w:szCs w:val="20"/>
          <w:lang w:eastAsia="es-ES"/>
        </w:rPr>
      </w:pPr>
      <w:r w:rsidRPr="00CF3373">
        <w:rPr>
          <w:rFonts w:ascii="Open Sans" w:eastAsia="Times New Roman" w:hAnsi="Open Sans" w:cs="Helvetica"/>
          <w:color w:val="777777"/>
          <w:sz w:val="20"/>
          <w:szCs w:val="20"/>
          <w:lang w:eastAsia="es-ES"/>
        </w:rPr>
        <w:t>Allow air to circulate between the profiles.</w:t>
      </w:r>
    </w:p>
    <w:p w14:paraId="35265F36" w14:textId="77777777" w:rsidR="00185D5C" w:rsidRPr="00CF3373" w:rsidRDefault="00185D5C" w:rsidP="00185D5C">
      <w:pPr>
        <w:pStyle w:val="Prrafodelista"/>
        <w:numPr>
          <w:ilvl w:val="0"/>
          <w:numId w:val="5"/>
        </w:numPr>
        <w:spacing w:after="160" w:line="256" w:lineRule="auto"/>
        <w:jc w:val="both"/>
        <w:rPr>
          <w:rFonts w:ascii="Open Sans" w:eastAsia="Times New Roman" w:hAnsi="Open Sans" w:cs="Helvetica"/>
          <w:color w:val="777777"/>
          <w:sz w:val="20"/>
          <w:szCs w:val="20"/>
          <w:lang w:eastAsia="es-ES"/>
        </w:rPr>
      </w:pPr>
      <w:r w:rsidRPr="00CF3373">
        <w:rPr>
          <w:rFonts w:ascii="Open Sans" w:eastAsia="Times New Roman" w:hAnsi="Open Sans" w:cs="Helvetica"/>
          <w:color w:val="777777"/>
          <w:sz w:val="20"/>
          <w:szCs w:val="20"/>
          <w:lang w:eastAsia="es-ES"/>
        </w:rPr>
        <w:t>If possible, position the profile bundle at a certain angle.</w:t>
      </w:r>
    </w:p>
    <w:p w14:paraId="1E9F3082" w14:textId="77777777" w:rsidR="00D26793" w:rsidRPr="005A4A82" w:rsidRDefault="00D26793" w:rsidP="00E527DB">
      <w:pPr>
        <w:spacing w:after="0"/>
        <w:ind w:left="360"/>
        <w:jc w:val="both"/>
      </w:pPr>
    </w:p>
    <w:p w14:paraId="7643A31B" w14:textId="4F96FBFA" w:rsidR="00934275" w:rsidRDefault="001175E3" w:rsidP="001175E3">
      <w:pPr>
        <w:spacing w:after="0" w:line="240" w:lineRule="auto"/>
        <w:jc w:val="both"/>
        <w:rPr>
          <w:rFonts w:ascii="Open Sans" w:eastAsia="Times New Roman" w:hAnsi="Open Sans" w:cs="Helvetica"/>
          <w:b/>
          <w:bCs/>
          <w:color w:val="777777"/>
          <w:sz w:val="20"/>
          <w:szCs w:val="20"/>
          <w:lang w:eastAsia="es-ES"/>
        </w:rPr>
      </w:pPr>
      <w:r>
        <w:rPr>
          <w:rFonts w:ascii="Open Sans" w:eastAsia="Times New Roman" w:hAnsi="Open Sans" w:cs="Helvetica"/>
          <w:b/>
          <w:bCs/>
          <w:color w:val="777777"/>
          <w:sz w:val="20"/>
          <w:szCs w:val="20"/>
          <w:lang w:eastAsia="es-ES"/>
        </w:rPr>
        <w:t xml:space="preserve">9. </w:t>
      </w:r>
      <w:r w:rsidR="00934275" w:rsidRPr="001175E3">
        <w:rPr>
          <w:rFonts w:ascii="Open Sans" w:eastAsia="Times New Roman" w:hAnsi="Open Sans" w:cs="Helvetica"/>
          <w:b/>
          <w:bCs/>
          <w:color w:val="777777"/>
          <w:sz w:val="20"/>
          <w:szCs w:val="20"/>
          <w:lang w:eastAsia="es-ES"/>
        </w:rPr>
        <w:t>Billing</w:t>
      </w:r>
    </w:p>
    <w:p w14:paraId="53DECD7F" w14:textId="77777777" w:rsidR="00A349A6" w:rsidRDefault="00A349A6" w:rsidP="001175E3">
      <w:pPr>
        <w:spacing w:after="0" w:line="240" w:lineRule="auto"/>
        <w:jc w:val="both"/>
        <w:rPr>
          <w:rFonts w:ascii="Open Sans" w:eastAsia="Times New Roman" w:hAnsi="Open Sans" w:cs="Helvetica"/>
          <w:b/>
          <w:bCs/>
          <w:color w:val="777777"/>
          <w:sz w:val="20"/>
          <w:szCs w:val="20"/>
          <w:lang w:eastAsia="es-ES"/>
        </w:rPr>
      </w:pPr>
    </w:p>
    <w:p w14:paraId="7643A31C" w14:textId="77777777" w:rsidR="00934275" w:rsidRPr="00A349A6" w:rsidRDefault="00934275" w:rsidP="00A349A6">
      <w:pPr>
        <w:jc w:val="both"/>
        <w:rPr>
          <w:rFonts w:ascii="Open Sans" w:eastAsia="Times New Roman" w:hAnsi="Open Sans" w:cs="Helvetica"/>
          <w:color w:val="777777"/>
          <w:sz w:val="20"/>
          <w:szCs w:val="20"/>
          <w:lang w:eastAsia="es-ES"/>
        </w:rPr>
      </w:pPr>
      <w:r w:rsidRPr="00A349A6">
        <w:rPr>
          <w:rFonts w:ascii="Open Sans" w:eastAsia="Times New Roman" w:hAnsi="Open Sans" w:cs="Helvetica"/>
          <w:color w:val="777777"/>
          <w:sz w:val="20"/>
          <w:szCs w:val="20"/>
          <w:lang w:eastAsia="es-ES"/>
        </w:rPr>
        <w:t>Every shipping of merchandise has its corresponding invoice, which includes the order number, the amount of units sent, the price per unit, the total amount, and the date of payment.</w:t>
      </w:r>
    </w:p>
    <w:p w14:paraId="7643A31D" w14:textId="77777777" w:rsidR="00934275" w:rsidRPr="00A349A6" w:rsidRDefault="00934275" w:rsidP="00A349A6">
      <w:pPr>
        <w:jc w:val="both"/>
        <w:rPr>
          <w:rFonts w:ascii="Open Sans" w:eastAsia="Times New Roman" w:hAnsi="Open Sans" w:cs="Helvetica"/>
          <w:color w:val="777777"/>
          <w:sz w:val="20"/>
          <w:szCs w:val="20"/>
          <w:lang w:eastAsia="es-ES"/>
        </w:rPr>
      </w:pPr>
      <w:r w:rsidRPr="00A349A6">
        <w:rPr>
          <w:rFonts w:ascii="Open Sans" w:eastAsia="Times New Roman" w:hAnsi="Open Sans" w:cs="Helvetica"/>
          <w:color w:val="777777"/>
          <w:sz w:val="20"/>
          <w:szCs w:val="20"/>
          <w:lang w:eastAsia="es-ES"/>
        </w:rPr>
        <w:t>If the invoice has not been delivered when 30 days since the delivery date have passed for a reason to do with the Customer, BRAU, S.A. will go ahead and invoice a bill for the order.</w:t>
      </w:r>
    </w:p>
    <w:p w14:paraId="7643A31E" w14:textId="77777777" w:rsidR="00934275" w:rsidRPr="00A349A6" w:rsidRDefault="00934275" w:rsidP="00A349A6">
      <w:pPr>
        <w:jc w:val="both"/>
        <w:rPr>
          <w:rFonts w:ascii="Open Sans" w:eastAsia="Times New Roman" w:hAnsi="Open Sans" w:cs="Helvetica"/>
          <w:color w:val="777777"/>
          <w:sz w:val="20"/>
          <w:szCs w:val="20"/>
          <w:lang w:eastAsia="es-ES"/>
        </w:rPr>
      </w:pPr>
      <w:r w:rsidRPr="00A349A6">
        <w:rPr>
          <w:rFonts w:ascii="Open Sans" w:eastAsia="Times New Roman" w:hAnsi="Open Sans" w:cs="Helvetica"/>
          <w:color w:val="777777"/>
          <w:sz w:val="20"/>
          <w:szCs w:val="20"/>
          <w:lang w:eastAsia="es-ES"/>
        </w:rPr>
        <w:t>If there is a delay in any of the invoices sent to the Customer, BRAU, S.A. can suspend any obligation to do with the hereby purchase until the payment has been received, the notification of which should be sent in writing to the Customer.</w:t>
      </w:r>
    </w:p>
    <w:p w14:paraId="7643A31F" w14:textId="77777777" w:rsidR="00934275" w:rsidRPr="00A349A6" w:rsidRDefault="00934275" w:rsidP="00A349A6">
      <w:pPr>
        <w:jc w:val="both"/>
        <w:rPr>
          <w:rFonts w:ascii="Open Sans" w:eastAsia="Times New Roman" w:hAnsi="Open Sans" w:cs="Helvetica"/>
          <w:color w:val="777777"/>
          <w:sz w:val="20"/>
          <w:szCs w:val="20"/>
          <w:lang w:eastAsia="es-ES"/>
        </w:rPr>
      </w:pPr>
      <w:r w:rsidRPr="00A349A6">
        <w:rPr>
          <w:rFonts w:ascii="Open Sans" w:eastAsia="Times New Roman" w:hAnsi="Open Sans" w:cs="Helvetica"/>
          <w:color w:val="777777"/>
          <w:sz w:val="20"/>
          <w:szCs w:val="20"/>
          <w:lang w:eastAsia="es-ES"/>
        </w:rPr>
        <w:t>If, a month after the aforementioned notification, the Customer/Client has not paid what is owed, BRAU, S.A. can demand the settlement of the aforementioned purchase on its own account, notifying the Customer in writing of its wish hereof.</w:t>
      </w:r>
    </w:p>
    <w:p w14:paraId="7643A320" w14:textId="07D4E02A" w:rsidR="00934275" w:rsidRDefault="00934275" w:rsidP="00A349A6">
      <w:pPr>
        <w:jc w:val="both"/>
        <w:rPr>
          <w:rFonts w:ascii="Open Sans" w:eastAsia="Times New Roman" w:hAnsi="Open Sans" w:cs="Helvetica"/>
          <w:color w:val="777777"/>
          <w:sz w:val="20"/>
          <w:szCs w:val="20"/>
          <w:lang w:eastAsia="es-ES"/>
        </w:rPr>
      </w:pPr>
      <w:r w:rsidRPr="00A349A6">
        <w:rPr>
          <w:rFonts w:ascii="Open Sans" w:eastAsia="Times New Roman" w:hAnsi="Open Sans" w:cs="Helvetica"/>
          <w:color w:val="777777"/>
          <w:sz w:val="20"/>
          <w:szCs w:val="20"/>
          <w:lang w:eastAsia="es-ES"/>
        </w:rPr>
        <w:t xml:space="preserve">In this case, BRAU, S.A. can claim compensation from the Customer for the losses suffered as a consequence of the settlement, without losing its right to claim any other compensation that may correspond in the </w:t>
      </w:r>
      <w:r w:rsidR="00442CBA" w:rsidRPr="00A349A6">
        <w:rPr>
          <w:rFonts w:ascii="Open Sans" w:eastAsia="Times New Roman" w:hAnsi="Open Sans" w:cs="Helvetica"/>
          <w:color w:val="777777"/>
          <w:sz w:val="20"/>
          <w:szCs w:val="20"/>
          <w:lang w:eastAsia="es-ES"/>
        </w:rPr>
        <w:t>case of</w:t>
      </w:r>
      <w:r w:rsidRPr="00A349A6">
        <w:rPr>
          <w:rFonts w:ascii="Open Sans" w:eastAsia="Times New Roman" w:hAnsi="Open Sans" w:cs="Helvetica"/>
          <w:color w:val="777777"/>
          <w:sz w:val="20"/>
          <w:szCs w:val="20"/>
          <w:lang w:eastAsia="es-ES"/>
        </w:rPr>
        <w:t xml:space="preserve"> this client.</w:t>
      </w:r>
    </w:p>
    <w:p w14:paraId="4A92A6DA" w14:textId="77777777" w:rsidR="00BE703E" w:rsidRDefault="00BE703E" w:rsidP="00BE703E">
      <w:pPr>
        <w:spacing w:after="0"/>
        <w:jc w:val="both"/>
        <w:rPr>
          <w:rFonts w:ascii="Open Sans" w:eastAsia="Times New Roman" w:hAnsi="Open Sans" w:cs="Helvetica"/>
          <w:color w:val="777777"/>
          <w:sz w:val="20"/>
          <w:szCs w:val="20"/>
          <w:lang w:eastAsia="es-ES"/>
        </w:rPr>
      </w:pPr>
    </w:p>
    <w:p w14:paraId="4ABA8E60" w14:textId="7522319E" w:rsidR="00BE703E" w:rsidRDefault="00BE703E" w:rsidP="00BE703E">
      <w:pPr>
        <w:spacing w:after="0" w:line="240" w:lineRule="auto"/>
        <w:jc w:val="both"/>
        <w:rPr>
          <w:rFonts w:ascii="Open Sans" w:eastAsia="Times New Roman" w:hAnsi="Open Sans" w:cs="Helvetica"/>
          <w:b/>
          <w:bCs/>
          <w:color w:val="777777"/>
          <w:sz w:val="20"/>
          <w:szCs w:val="20"/>
          <w:lang w:eastAsia="es-ES"/>
        </w:rPr>
      </w:pPr>
      <w:r>
        <w:rPr>
          <w:rFonts w:ascii="Open Sans" w:eastAsia="Times New Roman" w:hAnsi="Open Sans" w:cs="Helvetica"/>
          <w:b/>
          <w:bCs/>
          <w:color w:val="777777"/>
          <w:sz w:val="20"/>
          <w:szCs w:val="20"/>
          <w:lang w:eastAsia="es-ES"/>
        </w:rPr>
        <w:t xml:space="preserve">10. </w:t>
      </w:r>
      <w:r w:rsidR="005434E7">
        <w:rPr>
          <w:rFonts w:ascii="Open Sans" w:eastAsia="Times New Roman" w:hAnsi="Open Sans" w:cs="Helvetica"/>
          <w:b/>
          <w:bCs/>
          <w:color w:val="777777"/>
          <w:sz w:val="20"/>
          <w:szCs w:val="20"/>
          <w:lang w:eastAsia="es-ES"/>
        </w:rPr>
        <w:t>Tools</w:t>
      </w:r>
    </w:p>
    <w:p w14:paraId="78DC9C78" w14:textId="77777777" w:rsidR="005434E7" w:rsidRDefault="005434E7" w:rsidP="005434E7">
      <w:pPr>
        <w:spacing w:after="0" w:line="330" w:lineRule="atLeast"/>
        <w:jc w:val="both"/>
        <w:rPr>
          <w:rFonts w:ascii="Open Sans" w:eastAsia="Times New Roman" w:hAnsi="Open Sans" w:cs="Helvetica"/>
          <w:color w:val="777777"/>
          <w:sz w:val="20"/>
          <w:szCs w:val="20"/>
          <w:lang w:eastAsia="es-ES"/>
        </w:rPr>
      </w:pPr>
    </w:p>
    <w:p w14:paraId="6357754E" w14:textId="64CF1EC7" w:rsidR="005434E7" w:rsidRPr="005434E7" w:rsidRDefault="005434E7" w:rsidP="005434E7">
      <w:pPr>
        <w:spacing w:line="330" w:lineRule="atLeast"/>
        <w:jc w:val="both"/>
        <w:rPr>
          <w:rFonts w:ascii="Open Sans" w:eastAsia="Times New Roman" w:hAnsi="Open Sans" w:cs="Helvetica"/>
          <w:color w:val="777777"/>
          <w:sz w:val="20"/>
          <w:szCs w:val="20"/>
          <w:lang w:eastAsia="es-ES"/>
        </w:rPr>
      </w:pPr>
      <w:r w:rsidRPr="005434E7">
        <w:rPr>
          <w:rFonts w:ascii="Open Sans" w:eastAsia="Times New Roman" w:hAnsi="Open Sans" w:cs="Helvetica"/>
          <w:color w:val="777777"/>
          <w:sz w:val="20"/>
          <w:szCs w:val="20"/>
          <w:lang w:eastAsia="es-ES"/>
        </w:rPr>
        <w:t>In the event that to manufacture the profiles subject of the Bid BRAU, S.A. must previously design and manufacture a complete tool set, and this is at the expense of the client, said tools will be deposited in the facilities of BRAU, S.A. for a maximum period of THREE (3) YEARS without use. During this period, the Client may request the return of the tools, assuming transport costs at its own expense. The Client may not take possession of the tools before it has paid all outstanding invoices to BRAU, S.A.</w:t>
      </w:r>
    </w:p>
    <w:p w14:paraId="2D3C0AE0" w14:textId="77777777" w:rsidR="005434E7" w:rsidRPr="005434E7" w:rsidRDefault="005434E7" w:rsidP="005434E7">
      <w:pPr>
        <w:jc w:val="both"/>
        <w:rPr>
          <w:rFonts w:ascii="Open Sans" w:eastAsia="Times New Roman" w:hAnsi="Open Sans" w:cs="Helvetica"/>
          <w:color w:val="777777"/>
          <w:sz w:val="20"/>
          <w:szCs w:val="20"/>
          <w:lang w:eastAsia="es-ES"/>
        </w:rPr>
      </w:pPr>
      <w:r w:rsidRPr="005434E7">
        <w:rPr>
          <w:rFonts w:ascii="Open Sans" w:eastAsia="Times New Roman" w:hAnsi="Open Sans" w:cs="Helvetica"/>
          <w:color w:val="777777"/>
          <w:sz w:val="20"/>
          <w:szCs w:val="20"/>
          <w:lang w:eastAsia="es-ES"/>
        </w:rPr>
        <w:t xml:space="preserve">After the period of THREE (3) YEARS, the tools will be removed by the Client, without prejudice to the right of retention provided for in the previous paragraph. If the Client does not remove the tools after THREE (3) YEARS, BRAU, S.A. may choose to destroy the tools, invoice the </w:t>
      </w:r>
      <w:proofErr w:type="gramStart"/>
      <w:r w:rsidRPr="005434E7">
        <w:rPr>
          <w:rFonts w:ascii="Open Sans" w:eastAsia="Times New Roman" w:hAnsi="Open Sans" w:cs="Helvetica"/>
          <w:color w:val="777777"/>
          <w:sz w:val="20"/>
          <w:szCs w:val="20"/>
          <w:lang w:eastAsia="es-ES"/>
        </w:rPr>
        <w:t>storage</w:t>
      </w:r>
      <w:proofErr w:type="gramEnd"/>
      <w:r w:rsidRPr="005434E7">
        <w:rPr>
          <w:rFonts w:ascii="Open Sans" w:eastAsia="Times New Roman" w:hAnsi="Open Sans" w:cs="Helvetica"/>
          <w:color w:val="777777"/>
          <w:sz w:val="20"/>
          <w:szCs w:val="20"/>
          <w:lang w:eastAsia="es-ES"/>
        </w:rPr>
        <w:t xml:space="preserve"> or return it with collect on delivery.</w:t>
      </w:r>
    </w:p>
    <w:p w14:paraId="737A0F89" w14:textId="77777777" w:rsidR="005434E7" w:rsidRPr="005434E7" w:rsidRDefault="005434E7" w:rsidP="005434E7">
      <w:pPr>
        <w:spacing w:line="330" w:lineRule="atLeast"/>
        <w:jc w:val="both"/>
        <w:rPr>
          <w:rFonts w:ascii="Open Sans" w:eastAsia="Times New Roman" w:hAnsi="Open Sans" w:cs="Helvetica"/>
          <w:color w:val="777777"/>
          <w:sz w:val="20"/>
          <w:szCs w:val="20"/>
          <w:lang w:eastAsia="es-ES"/>
        </w:rPr>
      </w:pPr>
      <w:r w:rsidRPr="005434E7">
        <w:rPr>
          <w:rFonts w:ascii="Open Sans" w:eastAsia="Times New Roman" w:hAnsi="Open Sans" w:cs="Helvetica"/>
          <w:color w:val="777777"/>
          <w:sz w:val="20"/>
          <w:szCs w:val="20"/>
          <w:lang w:eastAsia="es-ES"/>
        </w:rPr>
        <w:t xml:space="preserve">BRAU, S.A. undertakes not to use the tools to execute orders from third parties without the prior written authorisation of the Client. The Client is fully responsible for the tools of which it is the </w:t>
      </w:r>
      <w:r w:rsidRPr="005434E7">
        <w:rPr>
          <w:rFonts w:ascii="Open Sans" w:eastAsia="Times New Roman" w:hAnsi="Open Sans" w:cs="Helvetica"/>
          <w:color w:val="777777"/>
          <w:sz w:val="20"/>
          <w:szCs w:val="20"/>
          <w:lang w:eastAsia="es-ES"/>
        </w:rPr>
        <w:lastRenderedPageBreak/>
        <w:t>owner, and it is its obligation to insure them against deterioration and destruction in the premises of BRAU, S.A. The Client undertakes not to make claims against BRAU, S.A. on these grounds.</w:t>
      </w:r>
    </w:p>
    <w:p w14:paraId="2CB2E4A5" w14:textId="77777777" w:rsidR="005434E7" w:rsidRPr="005434E7" w:rsidRDefault="005434E7" w:rsidP="005434E7">
      <w:pPr>
        <w:rPr>
          <w:rFonts w:ascii="Open Sans" w:eastAsia="Times New Roman" w:hAnsi="Open Sans" w:cs="Helvetica"/>
          <w:color w:val="777777"/>
          <w:sz w:val="20"/>
          <w:szCs w:val="20"/>
          <w:lang w:eastAsia="es-ES"/>
        </w:rPr>
      </w:pPr>
      <w:r w:rsidRPr="005434E7">
        <w:rPr>
          <w:rFonts w:ascii="Open Sans" w:eastAsia="Times New Roman" w:hAnsi="Open Sans" w:cs="Helvetica"/>
          <w:color w:val="777777"/>
          <w:sz w:val="20"/>
          <w:szCs w:val="20"/>
          <w:lang w:eastAsia="es-ES"/>
        </w:rPr>
        <w:t>The intellectual and industrial property of the tools in question will be the sole and exclusive property of BRAU S.A.</w:t>
      </w:r>
    </w:p>
    <w:p w14:paraId="6AE74846" w14:textId="77777777" w:rsidR="00A349A6" w:rsidRPr="005A4A82" w:rsidRDefault="00A349A6" w:rsidP="00E527DB">
      <w:pPr>
        <w:spacing w:after="0"/>
        <w:jc w:val="both"/>
      </w:pPr>
    </w:p>
    <w:p w14:paraId="7643A321" w14:textId="3E863B4C" w:rsidR="00934275" w:rsidRDefault="00BA3E01" w:rsidP="00BA3E01">
      <w:pPr>
        <w:spacing w:after="0" w:line="240" w:lineRule="auto"/>
        <w:jc w:val="both"/>
        <w:rPr>
          <w:rFonts w:ascii="Open Sans" w:eastAsia="Times New Roman" w:hAnsi="Open Sans" w:cs="Helvetica"/>
          <w:b/>
          <w:bCs/>
          <w:color w:val="777777"/>
          <w:sz w:val="20"/>
          <w:szCs w:val="20"/>
          <w:lang w:eastAsia="es-ES"/>
        </w:rPr>
      </w:pPr>
      <w:r>
        <w:rPr>
          <w:rFonts w:ascii="Open Sans" w:eastAsia="Times New Roman" w:hAnsi="Open Sans" w:cs="Helvetica"/>
          <w:b/>
          <w:bCs/>
          <w:color w:val="777777"/>
          <w:sz w:val="20"/>
          <w:szCs w:val="20"/>
          <w:lang w:eastAsia="es-ES"/>
        </w:rPr>
        <w:t>1</w:t>
      </w:r>
      <w:r w:rsidR="00E649A6">
        <w:rPr>
          <w:rFonts w:ascii="Open Sans" w:eastAsia="Times New Roman" w:hAnsi="Open Sans" w:cs="Helvetica"/>
          <w:b/>
          <w:bCs/>
          <w:color w:val="777777"/>
          <w:sz w:val="20"/>
          <w:szCs w:val="20"/>
          <w:lang w:eastAsia="es-ES"/>
        </w:rPr>
        <w:t>1</w:t>
      </w:r>
      <w:r>
        <w:rPr>
          <w:rFonts w:ascii="Open Sans" w:eastAsia="Times New Roman" w:hAnsi="Open Sans" w:cs="Helvetica"/>
          <w:b/>
          <w:bCs/>
          <w:color w:val="777777"/>
          <w:sz w:val="20"/>
          <w:szCs w:val="20"/>
          <w:lang w:eastAsia="es-ES"/>
        </w:rPr>
        <w:t xml:space="preserve">. </w:t>
      </w:r>
      <w:r w:rsidR="00934275" w:rsidRPr="00BA3E01">
        <w:rPr>
          <w:rFonts w:ascii="Open Sans" w:eastAsia="Times New Roman" w:hAnsi="Open Sans" w:cs="Helvetica"/>
          <w:b/>
          <w:bCs/>
          <w:color w:val="777777"/>
          <w:sz w:val="20"/>
          <w:szCs w:val="20"/>
          <w:lang w:eastAsia="es-ES"/>
        </w:rPr>
        <w:t>Manufacture of pieces of stainless Steel</w:t>
      </w:r>
    </w:p>
    <w:p w14:paraId="4609585B" w14:textId="77777777" w:rsidR="00BA3E01" w:rsidRPr="00BA3E01" w:rsidRDefault="00BA3E01" w:rsidP="00BA3E01">
      <w:pPr>
        <w:spacing w:after="0" w:line="240" w:lineRule="auto"/>
        <w:jc w:val="both"/>
        <w:rPr>
          <w:rFonts w:ascii="Open Sans" w:eastAsia="Times New Roman" w:hAnsi="Open Sans" w:cs="Helvetica"/>
          <w:b/>
          <w:bCs/>
          <w:color w:val="777777"/>
          <w:sz w:val="20"/>
          <w:szCs w:val="20"/>
          <w:lang w:eastAsia="es-ES"/>
        </w:rPr>
      </w:pPr>
    </w:p>
    <w:p w14:paraId="7643A322" w14:textId="74C78F1E" w:rsidR="00934275" w:rsidRDefault="00934275" w:rsidP="009C4F38">
      <w:pPr>
        <w:jc w:val="both"/>
        <w:rPr>
          <w:rFonts w:ascii="Open Sans" w:eastAsia="Times New Roman" w:hAnsi="Open Sans" w:cs="Helvetica"/>
          <w:color w:val="777777"/>
          <w:sz w:val="20"/>
          <w:szCs w:val="20"/>
          <w:lang w:eastAsia="es-ES"/>
        </w:rPr>
      </w:pPr>
      <w:r w:rsidRPr="009C4F38">
        <w:rPr>
          <w:rFonts w:ascii="Open Sans" w:eastAsia="Times New Roman" w:hAnsi="Open Sans" w:cs="Helvetica"/>
          <w:color w:val="777777"/>
          <w:sz w:val="20"/>
          <w:szCs w:val="20"/>
          <w:lang w:eastAsia="es-ES"/>
        </w:rPr>
        <w:t xml:space="preserve">BRAU, S.A. informs hereby that the manufacture of </w:t>
      </w:r>
      <w:r w:rsidR="009C4F38" w:rsidRPr="009C4F38">
        <w:rPr>
          <w:rFonts w:ascii="Open Sans" w:eastAsia="Times New Roman" w:hAnsi="Open Sans" w:cs="Helvetica"/>
          <w:color w:val="777777"/>
          <w:sz w:val="20"/>
          <w:szCs w:val="20"/>
          <w:lang w:eastAsia="es-ES"/>
        </w:rPr>
        <w:t>stainless-steel</w:t>
      </w:r>
      <w:r w:rsidRPr="009C4F38">
        <w:rPr>
          <w:rFonts w:ascii="Open Sans" w:eastAsia="Times New Roman" w:hAnsi="Open Sans" w:cs="Helvetica"/>
          <w:color w:val="777777"/>
          <w:sz w:val="20"/>
          <w:szCs w:val="20"/>
          <w:lang w:eastAsia="es-ES"/>
        </w:rPr>
        <w:t xml:space="preserve"> sections is carried out by machines and tools used for transforming steel to carbon, and for that reason there may be a minimum amount of contamination in the cut, due to the awling, laminating or folding of the material. BRAU, S.A. does not guarantee nor accepts any responsibility if, in the process of manufacturing stainless steel sections, the carbon is contaminated with particles of steel carbon in the aforementioned processes.</w:t>
      </w:r>
    </w:p>
    <w:p w14:paraId="6A690D0E" w14:textId="77777777" w:rsidR="00290D67" w:rsidRDefault="00290D67" w:rsidP="00E527DB">
      <w:pPr>
        <w:spacing w:before="240" w:after="0"/>
        <w:jc w:val="both"/>
        <w:rPr>
          <w:rFonts w:ascii="Open Sans" w:eastAsia="Times New Roman" w:hAnsi="Open Sans" w:cs="Helvetica"/>
          <w:b/>
          <w:bCs/>
          <w:color w:val="777777"/>
          <w:sz w:val="20"/>
          <w:szCs w:val="20"/>
          <w:lang w:eastAsia="es-ES"/>
        </w:rPr>
      </w:pPr>
    </w:p>
    <w:p w14:paraId="407DAD7B" w14:textId="27AA605C" w:rsidR="00364CCA" w:rsidRDefault="00290D67" w:rsidP="00364CCA">
      <w:pPr>
        <w:spacing w:after="0"/>
        <w:jc w:val="both"/>
        <w:rPr>
          <w:rFonts w:ascii="Open Sans" w:eastAsia="Times New Roman" w:hAnsi="Open Sans" w:cs="Helvetica"/>
          <w:b/>
          <w:bCs/>
          <w:color w:val="777777"/>
          <w:sz w:val="20"/>
          <w:szCs w:val="20"/>
          <w:lang w:eastAsia="es-ES"/>
        </w:rPr>
      </w:pPr>
      <w:r>
        <w:rPr>
          <w:rFonts w:ascii="Open Sans" w:eastAsia="Times New Roman" w:hAnsi="Open Sans" w:cs="Helvetica"/>
          <w:b/>
          <w:bCs/>
          <w:color w:val="777777"/>
          <w:sz w:val="20"/>
          <w:szCs w:val="20"/>
          <w:lang w:eastAsia="es-ES"/>
        </w:rPr>
        <w:t>1</w:t>
      </w:r>
      <w:r w:rsidR="00E649A6">
        <w:rPr>
          <w:rFonts w:ascii="Open Sans" w:eastAsia="Times New Roman" w:hAnsi="Open Sans" w:cs="Helvetica"/>
          <w:b/>
          <w:bCs/>
          <w:color w:val="777777"/>
          <w:sz w:val="20"/>
          <w:szCs w:val="20"/>
          <w:lang w:eastAsia="es-ES"/>
        </w:rPr>
        <w:t>2</w:t>
      </w:r>
      <w:r>
        <w:rPr>
          <w:rFonts w:ascii="Open Sans" w:eastAsia="Times New Roman" w:hAnsi="Open Sans" w:cs="Helvetica"/>
          <w:b/>
          <w:bCs/>
          <w:color w:val="777777"/>
          <w:sz w:val="20"/>
          <w:szCs w:val="20"/>
          <w:lang w:eastAsia="es-ES"/>
        </w:rPr>
        <w:t xml:space="preserve">. </w:t>
      </w:r>
      <w:r w:rsidR="00FB6983">
        <w:rPr>
          <w:rFonts w:ascii="Open Sans" w:eastAsia="Times New Roman" w:hAnsi="Open Sans" w:cs="Helvetica"/>
          <w:b/>
          <w:bCs/>
          <w:color w:val="777777"/>
          <w:sz w:val="20"/>
          <w:szCs w:val="20"/>
          <w:lang w:eastAsia="es-ES"/>
        </w:rPr>
        <w:t>Retention of title</w:t>
      </w:r>
    </w:p>
    <w:p w14:paraId="6E33F70D" w14:textId="77777777" w:rsidR="00290D67" w:rsidRPr="00364CCA" w:rsidRDefault="00290D67" w:rsidP="00364CCA">
      <w:pPr>
        <w:spacing w:after="0"/>
        <w:jc w:val="both"/>
        <w:rPr>
          <w:rFonts w:ascii="Open Sans" w:eastAsia="Times New Roman" w:hAnsi="Open Sans" w:cs="Helvetica"/>
          <w:b/>
          <w:bCs/>
          <w:color w:val="777777"/>
          <w:sz w:val="20"/>
          <w:szCs w:val="20"/>
          <w:lang w:eastAsia="es-ES"/>
        </w:rPr>
      </w:pPr>
    </w:p>
    <w:p w14:paraId="4A6E5DDE" w14:textId="77777777" w:rsidR="00194BFE" w:rsidRPr="00984EFA" w:rsidRDefault="00194BFE" w:rsidP="00194BFE">
      <w:pPr>
        <w:spacing w:line="330" w:lineRule="atLeast"/>
        <w:jc w:val="both"/>
        <w:rPr>
          <w:rFonts w:ascii="Open Sans" w:eastAsia="Times New Roman" w:hAnsi="Open Sans" w:cs="Helvetica"/>
          <w:color w:val="777777"/>
          <w:sz w:val="20"/>
          <w:szCs w:val="20"/>
          <w:lang w:eastAsia="es-ES"/>
        </w:rPr>
      </w:pPr>
      <w:r w:rsidRPr="00984EFA">
        <w:rPr>
          <w:rFonts w:ascii="Open Sans" w:eastAsia="Times New Roman" w:hAnsi="Open Sans" w:cs="Helvetica"/>
          <w:color w:val="777777"/>
          <w:sz w:val="20"/>
          <w:szCs w:val="20"/>
          <w:lang w:eastAsia="es-ES"/>
        </w:rPr>
        <w:t>BRAU, S.A. reserves the right to full ownership of the goods sold until the full and effective payment by the Client at the price and in the amounts invoiced. The Client is obliged to inform BRAU, S.A. of any measures taken by third parties affecting the goods as long as they are owned by BRAU, S.A.</w:t>
      </w:r>
    </w:p>
    <w:p w14:paraId="23CF3F20" w14:textId="77777777" w:rsidR="00194BFE" w:rsidRPr="00984EFA" w:rsidRDefault="00194BFE" w:rsidP="00194BFE">
      <w:pPr>
        <w:spacing w:line="330" w:lineRule="atLeast"/>
        <w:jc w:val="both"/>
        <w:rPr>
          <w:rFonts w:ascii="Open Sans" w:eastAsia="Times New Roman" w:hAnsi="Open Sans" w:cs="Helvetica"/>
          <w:color w:val="777777"/>
          <w:sz w:val="20"/>
          <w:szCs w:val="20"/>
          <w:lang w:eastAsia="es-ES"/>
        </w:rPr>
      </w:pPr>
      <w:r w:rsidRPr="00984EFA">
        <w:rPr>
          <w:rFonts w:ascii="Open Sans" w:eastAsia="Times New Roman" w:hAnsi="Open Sans" w:cs="Helvetica"/>
          <w:color w:val="777777"/>
          <w:sz w:val="20"/>
          <w:szCs w:val="20"/>
          <w:lang w:eastAsia="es-ES"/>
        </w:rPr>
        <w:t>The Client shall be responsible for any damage to or loss of the goods in its possession and shall assume all liability for any damage that may be caused by the goods in its possession.</w:t>
      </w:r>
    </w:p>
    <w:p w14:paraId="2AF9E02D" w14:textId="77777777" w:rsidR="00194BFE" w:rsidRPr="00984EFA" w:rsidRDefault="00194BFE" w:rsidP="00194BFE">
      <w:pPr>
        <w:spacing w:line="330" w:lineRule="atLeast"/>
        <w:jc w:val="both"/>
        <w:rPr>
          <w:rFonts w:ascii="Open Sans" w:eastAsia="Times New Roman" w:hAnsi="Open Sans" w:cs="Helvetica"/>
          <w:color w:val="777777"/>
          <w:sz w:val="20"/>
          <w:szCs w:val="20"/>
          <w:lang w:eastAsia="es-ES"/>
        </w:rPr>
      </w:pPr>
      <w:r w:rsidRPr="00984EFA">
        <w:rPr>
          <w:rFonts w:ascii="Open Sans" w:eastAsia="Times New Roman" w:hAnsi="Open Sans" w:cs="Helvetica"/>
          <w:color w:val="777777"/>
          <w:sz w:val="20"/>
          <w:szCs w:val="20"/>
          <w:lang w:eastAsia="es-ES"/>
        </w:rPr>
        <w:t>If the Client does not pay for the goods and they cannot be recovered by BRAU, S.A. because they have been transformed, incorporated or transferred to third parties in good faith, BRAU, S.A. will be entitled to the corresponding compensation in accordance with the general regime of reciprocal obligations established in article 1124 of the Civil Code.</w:t>
      </w:r>
    </w:p>
    <w:p w14:paraId="45569551" w14:textId="77777777" w:rsidR="00364CCA" w:rsidRPr="00364CCA" w:rsidRDefault="00364CCA" w:rsidP="00E527DB">
      <w:pPr>
        <w:spacing w:after="0"/>
        <w:jc w:val="both"/>
        <w:rPr>
          <w:rFonts w:ascii="Open Sans" w:eastAsia="Times New Roman" w:hAnsi="Open Sans" w:cs="Helvetica"/>
          <w:color w:val="777777"/>
          <w:sz w:val="20"/>
          <w:szCs w:val="20"/>
          <w:lang w:eastAsia="es-ES"/>
        </w:rPr>
      </w:pPr>
    </w:p>
    <w:p w14:paraId="7643A326" w14:textId="4F0BC9F7" w:rsidR="002A67B8" w:rsidRDefault="0049563E" w:rsidP="0049563E">
      <w:pPr>
        <w:spacing w:after="0"/>
        <w:jc w:val="both"/>
        <w:rPr>
          <w:rFonts w:ascii="Open Sans" w:eastAsia="Times New Roman" w:hAnsi="Open Sans" w:cs="Helvetica"/>
          <w:b/>
          <w:bCs/>
          <w:color w:val="777777"/>
          <w:sz w:val="20"/>
          <w:szCs w:val="20"/>
          <w:lang w:eastAsia="es-ES"/>
        </w:rPr>
      </w:pPr>
      <w:r>
        <w:rPr>
          <w:rFonts w:ascii="Open Sans" w:eastAsia="Times New Roman" w:hAnsi="Open Sans" w:cs="Helvetica"/>
          <w:b/>
          <w:bCs/>
          <w:color w:val="777777"/>
          <w:sz w:val="20"/>
          <w:szCs w:val="20"/>
          <w:lang w:eastAsia="es-ES"/>
        </w:rPr>
        <w:t>1</w:t>
      </w:r>
      <w:r w:rsidR="00E649A6">
        <w:rPr>
          <w:rFonts w:ascii="Open Sans" w:eastAsia="Times New Roman" w:hAnsi="Open Sans" w:cs="Helvetica"/>
          <w:b/>
          <w:bCs/>
          <w:color w:val="777777"/>
          <w:sz w:val="20"/>
          <w:szCs w:val="20"/>
          <w:lang w:eastAsia="es-ES"/>
        </w:rPr>
        <w:t>3</w:t>
      </w:r>
      <w:r>
        <w:rPr>
          <w:rFonts w:ascii="Open Sans" w:eastAsia="Times New Roman" w:hAnsi="Open Sans" w:cs="Helvetica"/>
          <w:b/>
          <w:bCs/>
          <w:color w:val="777777"/>
          <w:sz w:val="20"/>
          <w:szCs w:val="20"/>
          <w:lang w:eastAsia="es-ES"/>
        </w:rPr>
        <w:t xml:space="preserve">. </w:t>
      </w:r>
      <w:r w:rsidR="0019584F" w:rsidRPr="0019584F">
        <w:rPr>
          <w:rFonts w:ascii="Open Sans" w:eastAsia="Times New Roman" w:hAnsi="Open Sans" w:cs="Helvetica"/>
          <w:b/>
          <w:bCs/>
          <w:color w:val="777777"/>
          <w:sz w:val="20"/>
          <w:szCs w:val="20"/>
          <w:lang w:eastAsia="es-ES"/>
        </w:rPr>
        <w:t>Competent jurisdiction</w:t>
      </w:r>
    </w:p>
    <w:p w14:paraId="6BD535B2" w14:textId="77777777" w:rsidR="0049563E" w:rsidRPr="0049563E" w:rsidRDefault="0049563E" w:rsidP="0049563E">
      <w:pPr>
        <w:spacing w:after="0"/>
        <w:jc w:val="both"/>
        <w:rPr>
          <w:rFonts w:eastAsia="Times New Roman" w:cstheme="minorHAnsi"/>
          <w:b/>
          <w:lang w:eastAsia="es-ES"/>
        </w:rPr>
      </w:pPr>
    </w:p>
    <w:p w14:paraId="3DFCCAE4" w14:textId="77777777" w:rsidR="00C86036" w:rsidRPr="00C86036" w:rsidRDefault="00C86036" w:rsidP="00C86036">
      <w:pPr>
        <w:spacing w:line="330" w:lineRule="atLeast"/>
        <w:jc w:val="both"/>
        <w:rPr>
          <w:rFonts w:ascii="Open Sans" w:eastAsia="Times New Roman" w:hAnsi="Open Sans" w:cs="Helvetica"/>
          <w:color w:val="777777"/>
          <w:sz w:val="20"/>
          <w:szCs w:val="20"/>
          <w:lang w:eastAsia="es-ES"/>
        </w:rPr>
      </w:pPr>
      <w:r w:rsidRPr="00C86036">
        <w:rPr>
          <w:rFonts w:ascii="Open Sans" w:eastAsia="Times New Roman" w:hAnsi="Open Sans" w:cs="Helvetica"/>
          <w:color w:val="777777"/>
          <w:sz w:val="20"/>
          <w:szCs w:val="20"/>
          <w:lang w:eastAsia="es-ES"/>
        </w:rPr>
        <w:t>The parties mutually agree that any dispute, regardless of its nature, relative to the sale and its fulfilment, enforcement or interpretation, shall be the exclusive purview of the Courts with jurisdiction over the business domicile of the Seller, that is, the city of Lleida.</w:t>
      </w:r>
    </w:p>
    <w:p w14:paraId="0F2D4490" w14:textId="77777777" w:rsidR="0049563E" w:rsidRDefault="0049563E" w:rsidP="00E527DB">
      <w:pPr>
        <w:spacing w:after="0"/>
        <w:jc w:val="both"/>
        <w:rPr>
          <w:rFonts w:ascii="Open Sans" w:eastAsia="Times New Roman" w:hAnsi="Open Sans" w:cs="Helvetica"/>
          <w:color w:val="777777"/>
          <w:sz w:val="20"/>
          <w:szCs w:val="20"/>
          <w:lang w:eastAsia="es-ES"/>
        </w:rPr>
      </w:pPr>
    </w:p>
    <w:p w14:paraId="68CB69D7" w14:textId="6043548E" w:rsidR="0049563E" w:rsidRPr="0049563E" w:rsidRDefault="0049563E" w:rsidP="0049563E">
      <w:pPr>
        <w:spacing w:after="0"/>
        <w:jc w:val="both"/>
        <w:rPr>
          <w:rFonts w:ascii="Open Sans" w:eastAsia="Times New Roman" w:hAnsi="Open Sans" w:cs="Helvetica"/>
          <w:b/>
          <w:bCs/>
          <w:color w:val="777777"/>
          <w:sz w:val="20"/>
          <w:szCs w:val="20"/>
          <w:lang w:eastAsia="es-ES"/>
        </w:rPr>
      </w:pPr>
      <w:r w:rsidRPr="0049563E">
        <w:rPr>
          <w:rFonts w:ascii="Open Sans" w:eastAsia="Times New Roman" w:hAnsi="Open Sans" w:cs="Helvetica"/>
          <w:b/>
          <w:bCs/>
          <w:color w:val="777777"/>
          <w:sz w:val="20"/>
          <w:szCs w:val="20"/>
          <w:lang w:eastAsia="es-ES"/>
        </w:rPr>
        <w:t>1</w:t>
      </w:r>
      <w:r w:rsidR="00E649A6">
        <w:rPr>
          <w:rFonts w:ascii="Open Sans" w:eastAsia="Times New Roman" w:hAnsi="Open Sans" w:cs="Helvetica"/>
          <w:b/>
          <w:bCs/>
          <w:color w:val="777777"/>
          <w:sz w:val="20"/>
          <w:szCs w:val="20"/>
          <w:lang w:eastAsia="es-ES"/>
        </w:rPr>
        <w:t>4</w:t>
      </w:r>
      <w:r w:rsidRPr="0049563E">
        <w:rPr>
          <w:rFonts w:ascii="Open Sans" w:eastAsia="Times New Roman" w:hAnsi="Open Sans" w:cs="Helvetica"/>
          <w:b/>
          <w:bCs/>
          <w:color w:val="777777"/>
          <w:sz w:val="20"/>
          <w:szCs w:val="20"/>
          <w:lang w:eastAsia="es-ES"/>
        </w:rPr>
        <w:t>. Law</w:t>
      </w:r>
    </w:p>
    <w:p w14:paraId="22C90965" w14:textId="77777777" w:rsidR="0049563E" w:rsidRDefault="0049563E" w:rsidP="0049563E">
      <w:pPr>
        <w:spacing w:after="0"/>
        <w:rPr>
          <w:rFonts w:eastAsia="Times New Roman" w:cstheme="minorHAnsi"/>
          <w:lang w:eastAsia="es-ES"/>
        </w:rPr>
      </w:pPr>
    </w:p>
    <w:p w14:paraId="7643A32C" w14:textId="40CAF29E" w:rsidR="006F34BA" w:rsidRPr="005A4A82" w:rsidRDefault="002A67B8" w:rsidP="005718BC">
      <w:r w:rsidRPr="0049563E">
        <w:rPr>
          <w:rFonts w:ascii="Open Sans" w:eastAsia="Times New Roman" w:hAnsi="Open Sans" w:cs="Helvetica"/>
          <w:color w:val="777777"/>
          <w:sz w:val="20"/>
          <w:szCs w:val="20"/>
          <w:lang w:eastAsia="es-ES"/>
        </w:rPr>
        <w:t xml:space="preserve">Any interpretation or dispute arising shall be governed by the laws of Spain.  </w:t>
      </w:r>
    </w:p>
    <w:sectPr w:rsidR="006F34BA" w:rsidRPr="005A4A82" w:rsidSect="00AE6C05">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206"/>
    <w:multiLevelType w:val="hybridMultilevel"/>
    <w:tmpl w:val="0BF283A0"/>
    <w:lvl w:ilvl="0" w:tplc="FD8C77E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D96A21"/>
    <w:multiLevelType w:val="hybridMultilevel"/>
    <w:tmpl w:val="3ABCB56C"/>
    <w:lvl w:ilvl="0" w:tplc="D35AD3D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D0D7E34"/>
    <w:multiLevelType w:val="hybridMultilevel"/>
    <w:tmpl w:val="13D423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0AC19CF"/>
    <w:multiLevelType w:val="hybridMultilevel"/>
    <w:tmpl w:val="E356F2D4"/>
    <w:lvl w:ilvl="0" w:tplc="B2EA4A68">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2C100C2"/>
    <w:multiLevelType w:val="hybridMultilevel"/>
    <w:tmpl w:val="99501A44"/>
    <w:lvl w:ilvl="0" w:tplc="F5E29E26">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E470907"/>
    <w:multiLevelType w:val="hybridMultilevel"/>
    <w:tmpl w:val="9C56FEFA"/>
    <w:lvl w:ilvl="0" w:tplc="4D9CBDF2">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4845F8B"/>
    <w:multiLevelType w:val="hybridMultilevel"/>
    <w:tmpl w:val="970AF482"/>
    <w:lvl w:ilvl="0" w:tplc="EBA0EF0E">
      <w:start w:val="1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70430DE5"/>
    <w:multiLevelType w:val="hybridMultilevel"/>
    <w:tmpl w:val="EBF6E04E"/>
    <w:lvl w:ilvl="0" w:tplc="AF74910C">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6992F65"/>
    <w:multiLevelType w:val="hybridMultilevel"/>
    <w:tmpl w:val="F14A44E2"/>
    <w:lvl w:ilvl="0" w:tplc="FB4883A0">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8885B04"/>
    <w:multiLevelType w:val="hybridMultilevel"/>
    <w:tmpl w:val="B79421B6"/>
    <w:lvl w:ilvl="0" w:tplc="1312DA7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229388081">
    <w:abstractNumId w:val="2"/>
  </w:num>
  <w:num w:numId="2" w16cid:durableId="878787918">
    <w:abstractNumId w:val="9"/>
  </w:num>
  <w:num w:numId="3" w16cid:durableId="396980144">
    <w:abstractNumId w:val="8"/>
  </w:num>
  <w:num w:numId="4" w16cid:durableId="331416391">
    <w:abstractNumId w:val="1"/>
  </w:num>
  <w:num w:numId="5" w16cid:durableId="1414206115">
    <w:abstractNumId w:val="0"/>
  </w:num>
  <w:num w:numId="6" w16cid:durableId="1952011418">
    <w:abstractNumId w:val="7"/>
  </w:num>
  <w:num w:numId="7" w16cid:durableId="1180658137">
    <w:abstractNumId w:val="4"/>
  </w:num>
  <w:num w:numId="8" w16cid:durableId="970014349">
    <w:abstractNumId w:val="3"/>
  </w:num>
  <w:num w:numId="9" w16cid:durableId="1547986329">
    <w:abstractNumId w:val="6"/>
  </w:num>
  <w:num w:numId="10" w16cid:durableId="12209023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4BA"/>
    <w:rsid w:val="0001229B"/>
    <w:rsid w:val="00047A66"/>
    <w:rsid w:val="00087785"/>
    <w:rsid w:val="00087FFE"/>
    <w:rsid w:val="000A20EB"/>
    <w:rsid w:val="00115A90"/>
    <w:rsid w:val="001175E3"/>
    <w:rsid w:val="00122BA3"/>
    <w:rsid w:val="00150197"/>
    <w:rsid w:val="001661C0"/>
    <w:rsid w:val="001661F3"/>
    <w:rsid w:val="00185108"/>
    <w:rsid w:val="00185D5C"/>
    <w:rsid w:val="00194BFE"/>
    <w:rsid w:val="0019584F"/>
    <w:rsid w:val="00197F49"/>
    <w:rsid w:val="001C0158"/>
    <w:rsid w:val="001C563F"/>
    <w:rsid w:val="001D2D59"/>
    <w:rsid w:val="001E035B"/>
    <w:rsid w:val="00201528"/>
    <w:rsid w:val="0022439E"/>
    <w:rsid w:val="00242B98"/>
    <w:rsid w:val="00275AC1"/>
    <w:rsid w:val="00290D67"/>
    <w:rsid w:val="002A67B8"/>
    <w:rsid w:val="002D1C7C"/>
    <w:rsid w:val="0031450B"/>
    <w:rsid w:val="00321296"/>
    <w:rsid w:val="00342F02"/>
    <w:rsid w:val="00364CCA"/>
    <w:rsid w:val="0039001E"/>
    <w:rsid w:val="003B2547"/>
    <w:rsid w:val="003C4ACD"/>
    <w:rsid w:val="00411A9E"/>
    <w:rsid w:val="00442CBA"/>
    <w:rsid w:val="00480D7A"/>
    <w:rsid w:val="0049563E"/>
    <w:rsid w:val="004A0B6A"/>
    <w:rsid w:val="004A1976"/>
    <w:rsid w:val="004A4DCD"/>
    <w:rsid w:val="004B61F5"/>
    <w:rsid w:val="004C1A3A"/>
    <w:rsid w:val="004C352C"/>
    <w:rsid w:val="004E558A"/>
    <w:rsid w:val="00515981"/>
    <w:rsid w:val="005313C2"/>
    <w:rsid w:val="005434E7"/>
    <w:rsid w:val="00557DE5"/>
    <w:rsid w:val="005718BC"/>
    <w:rsid w:val="005A4A82"/>
    <w:rsid w:val="00607E1F"/>
    <w:rsid w:val="006160D5"/>
    <w:rsid w:val="0063225E"/>
    <w:rsid w:val="006D3D65"/>
    <w:rsid w:val="006F34BA"/>
    <w:rsid w:val="0073383B"/>
    <w:rsid w:val="00754BA3"/>
    <w:rsid w:val="00762E93"/>
    <w:rsid w:val="0077639B"/>
    <w:rsid w:val="00776BCD"/>
    <w:rsid w:val="007B1D97"/>
    <w:rsid w:val="007E36AB"/>
    <w:rsid w:val="008028B0"/>
    <w:rsid w:val="00866C13"/>
    <w:rsid w:val="008800E7"/>
    <w:rsid w:val="00887B74"/>
    <w:rsid w:val="008A399B"/>
    <w:rsid w:val="008B412A"/>
    <w:rsid w:val="00901E3D"/>
    <w:rsid w:val="009039E8"/>
    <w:rsid w:val="00917DC6"/>
    <w:rsid w:val="00934275"/>
    <w:rsid w:val="00943F7F"/>
    <w:rsid w:val="009554B7"/>
    <w:rsid w:val="00967344"/>
    <w:rsid w:val="00984EFA"/>
    <w:rsid w:val="00985516"/>
    <w:rsid w:val="00985581"/>
    <w:rsid w:val="0099184A"/>
    <w:rsid w:val="009C4F38"/>
    <w:rsid w:val="009D7A4A"/>
    <w:rsid w:val="00A349A6"/>
    <w:rsid w:val="00A45F85"/>
    <w:rsid w:val="00A66961"/>
    <w:rsid w:val="00A80FFD"/>
    <w:rsid w:val="00A84093"/>
    <w:rsid w:val="00A97AFD"/>
    <w:rsid w:val="00AE6C05"/>
    <w:rsid w:val="00AF0ED5"/>
    <w:rsid w:val="00AF7AF8"/>
    <w:rsid w:val="00B01EE3"/>
    <w:rsid w:val="00B36E44"/>
    <w:rsid w:val="00B50F57"/>
    <w:rsid w:val="00B61A1D"/>
    <w:rsid w:val="00B6726A"/>
    <w:rsid w:val="00B760E4"/>
    <w:rsid w:val="00BA3E01"/>
    <w:rsid w:val="00BD41B4"/>
    <w:rsid w:val="00BE703E"/>
    <w:rsid w:val="00C04B5F"/>
    <w:rsid w:val="00C1207A"/>
    <w:rsid w:val="00C35416"/>
    <w:rsid w:val="00C40503"/>
    <w:rsid w:val="00C7234E"/>
    <w:rsid w:val="00C86036"/>
    <w:rsid w:val="00C9214F"/>
    <w:rsid w:val="00CF3373"/>
    <w:rsid w:val="00D25191"/>
    <w:rsid w:val="00D26793"/>
    <w:rsid w:val="00D46853"/>
    <w:rsid w:val="00D54667"/>
    <w:rsid w:val="00D5742B"/>
    <w:rsid w:val="00D74A6E"/>
    <w:rsid w:val="00D77C7E"/>
    <w:rsid w:val="00D80319"/>
    <w:rsid w:val="00DC7056"/>
    <w:rsid w:val="00DD31FE"/>
    <w:rsid w:val="00E214DA"/>
    <w:rsid w:val="00E51C1B"/>
    <w:rsid w:val="00E527DB"/>
    <w:rsid w:val="00E649A6"/>
    <w:rsid w:val="00E72BE8"/>
    <w:rsid w:val="00EA5BE1"/>
    <w:rsid w:val="00EE1BA7"/>
    <w:rsid w:val="00EF417B"/>
    <w:rsid w:val="00F0469A"/>
    <w:rsid w:val="00F26A50"/>
    <w:rsid w:val="00F32535"/>
    <w:rsid w:val="00FB6983"/>
    <w:rsid w:val="00FF19AE"/>
    <w:rsid w:val="00FF2B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A2FE"/>
  <w15:docId w15:val="{D03EA6A7-2B79-4839-8D6F-9BCFD19B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6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85108"/>
    <w:pPr>
      <w:ind w:left="720"/>
      <w:contextualSpacing/>
    </w:pPr>
  </w:style>
  <w:style w:type="character" w:customStyle="1" w:styleId="apple-converted-space">
    <w:name w:val="apple-converted-space"/>
    <w:basedOn w:val="Fuentedeprrafopredeter"/>
    <w:rsid w:val="00185108"/>
  </w:style>
  <w:style w:type="paragraph" w:styleId="Textoindependiente">
    <w:name w:val="Body Text"/>
    <w:basedOn w:val="Normal"/>
    <w:link w:val="TextoindependienteCar"/>
    <w:rsid w:val="002A67B8"/>
    <w:pPr>
      <w:spacing w:after="0" w:line="240" w:lineRule="auto"/>
      <w:jc w:val="both"/>
    </w:pPr>
    <w:rPr>
      <w:rFonts w:ascii="Arial" w:eastAsia="Times New Roman" w:hAnsi="Arial" w:cs="Times New Roman"/>
      <w:sz w:val="24"/>
      <w:szCs w:val="20"/>
      <w:lang w:val="en-US" w:eastAsia="es-ES"/>
    </w:rPr>
  </w:style>
  <w:style w:type="character" w:customStyle="1" w:styleId="TextoindependienteCar">
    <w:name w:val="Texto independiente Car"/>
    <w:basedOn w:val="Fuentedeprrafopredeter"/>
    <w:link w:val="Textoindependiente"/>
    <w:rsid w:val="002A67B8"/>
    <w:rPr>
      <w:rFonts w:ascii="Arial" w:eastAsia="Times New Roman" w:hAnsi="Arial" w:cs="Times New Roman"/>
      <w:sz w:val="24"/>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bau,%20s.a.%20translations\general%20sales%20terms%20bau%20s.a.%20final%20vers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9859c0-271c-4a2d-b9f4-c6fc55f04e1e" xsi:nil="true"/>
    <lcf76f155ced4ddcb4097134ff3c332f xmlns="114a793b-802f-4295-ab13-80e7e08b43e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B5621D3EFAC294DA34D25D64AA9E728" ma:contentTypeVersion="14" ma:contentTypeDescription="Crear nuevo documento." ma:contentTypeScope="" ma:versionID="2f2862ce407ca3edae834c47f562db42">
  <xsd:schema xmlns:xsd="http://www.w3.org/2001/XMLSchema" xmlns:xs="http://www.w3.org/2001/XMLSchema" xmlns:p="http://schemas.microsoft.com/office/2006/metadata/properties" xmlns:ns2="114a793b-802f-4295-ab13-80e7e08b43e5" xmlns:ns3="1a9859c0-271c-4a2d-b9f4-c6fc55f04e1e" targetNamespace="http://schemas.microsoft.com/office/2006/metadata/properties" ma:root="true" ma:fieldsID="54b524529076a1cba057adf2b3459407" ns2:_="" ns3:_="">
    <xsd:import namespace="114a793b-802f-4295-ab13-80e7e08b43e5"/>
    <xsd:import namespace="1a9859c0-271c-4a2d-b9f4-c6fc55f04e1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a793b-802f-4295-ab13-80e7e08b4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ddf99551-642d-450a-a27d-14e71dd486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9859c0-271c-4a2d-b9f4-c6fc55f04e1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88271a9-c35d-446e-9318-3d58c9f38355}" ma:internalName="TaxCatchAll" ma:showField="CatchAllData" ma:web="1a9859c0-271c-4a2d-b9f4-c6fc55f04e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2676E-602E-47F9-AE53-73AF72D6BA79}">
  <ds:schemaRefs>
    <ds:schemaRef ds:uri="http://schemas.microsoft.com/office/2006/metadata/properties"/>
    <ds:schemaRef ds:uri="http://schemas.microsoft.com/office/infopath/2007/PartnerControls"/>
    <ds:schemaRef ds:uri="1a9859c0-271c-4a2d-b9f4-c6fc55f04e1e"/>
    <ds:schemaRef ds:uri="114a793b-802f-4295-ab13-80e7e08b43e5"/>
  </ds:schemaRefs>
</ds:datastoreItem>
</file>

<file path=customXml/itemProps2.xml><?xml version="1.0" encoding="utf-8"?>
<ds:datastoreItem xmlns:ds="http://schemas.openxmlformats.org/officeDocument/2006/customXml" ds:itemID="{B44CCAEE-F92D-48AA-B992-DF543C5B7DC5}">
  <ds:schemaRefs>
    <ds:schemaRef ds:uri="http://schemas.microsoft.com/sharepoint/v3/contenttype/forms"/>
  </ds:schemaRefs>
</ds:datastoreItem>
</file>

<file path=customXml/itemProps3.xml><?xml version="1.0" encoding="utf-8"?>
<ds:datastoreItem xmlns:ds="http://schemas.openxmlformats.org/officeDocument/2006/customXml" ds:itemID="{B5A7AB65-1274-4216-B7C3-EDCB3C67E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a793b-802f-4295-ab13-80e7e08b43e5"/>
    <ds:schemaRef ds:uri="1a9859c0-271c-4a2d-b9f4-c6fc55f04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B9CD16-7690-43FC-989C-A768C8F1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sales terms bau s.a. final version</Template>
  <TotalTime>352</TotalTime>
  <Pages>5</Pages>
  <Words>1807</Words>
  <Characters>9942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prof-01</dc:creator>
  <cp:lastModifiedBy>Ignasi Franco</cp:lastModifiedBy>
  <cp:revision>113</cp:revision>
  <dcterms:created xsi:type="dcterms:W3CDTF">2022-07-21T08:58:00Z</dcterms:created>
  <dcterms:modified xsi:type="dcterms:W3CDTF">2022-09-12T12:38:00Z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0x0101000B5621D3EFAC294DA34D25D64AA9E728</vt:lpwstr>
  </property>
  <property fmtid="{D5CDD505-2E9C-101B-9397-08002B2CF9AE}" pid="3" name="MediaServiceImageTags">
    <vt:lpwstr/>
  </property>
</Properties>
</file>