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CB5A" w14:textId="26C73F39" w:rsidR="000B22CD" w:rsidRDefault="000B22CD" w:rsidP="0030287C">
      <w:pPr>
        <w:spacing w:after="0" w:line="240" w:lineRule="auto"/>
        <w:outlineLvl w:val="0"/>
        <w:rPr>
          <w:rFonts w:ascii="Open Sans" w:eastAsia="Times New Roman" w:hAnsi="Open Sans" w:cs="Helvetica"/>
          <w:color w:val="111111"/>
          <w:kern w:val="36"/>
          <w:sz w:val="54"/>
          <w:szCs w:val="54"/>
          <w:lang w:eastAsia="es-ES"/>
        </w:rPr>
      </w:pPr>
      <w:r w:rsidRPr="000B22CD">
        <w:rPr>
          <w:rFonts w:ascii="Open Sans" w:eastAsia="Times New Roman" w:hAnsi="Open Sans" w:cs="Helvetica"/>
          <w:b/>
          <w:bCs/>
          <w:noProof/>
          <w:color w:val="777777"/>
          <w:sz w:val="20"/>
          <w:szCs w:val="20"/>
          <w:lang w:eastAsia="es-ES"/>
        </w:rPr>
        <w:drawing>
          <wp:anchor distT="0" distB="0" distL="114300" distR="114300" simplePos="0" relativeHeight="251658240" behindDoc="1" locked="0" layoutInCell="1" allowOverlap="1" wp14:anchorId="1465F1D5" wp14:editId="2496931B">
            <wp:simplePos x="0" y="0"/>
            <wp:positionH relativeFrom="page">
              <wp:align>center</wp:align>
            </wp:positionH>
            <wp:positionV relativeFrom="paragraph">
              <wp:posOffset>-480695</wp:posOffset>
            </wp:positionV>
            <wp:extent cx="2323948" cy="887326"/>
            <wp:effectExtent l="0" t="0" r="635"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3948" cy="8873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78E216" w14:textId="7A21A477" w:rsidR="00F61D69" w:rsidRDefault="00F61D69" w:rsidP="002E6957">
      <w:pPr>
        <w:spacing w:after="0" w:line="240" w:lineRule="auto"/>
        <w:jc w:val="center"/>
        <w:outlineLvl w:val="0"/>
        <w:rPr>
          <w:rFonts w:ascii="Open Sans" w:eastAsia="Times New Roman" w:hAnsi="Open Sans" w:cs="Helvetica"/>
          <w:color w:val="111111"/>
          <w:kern w:val="36"/>
          <w:sz w:val="54"/>
          <w:szCs w:val="54"/>
          <w:lang w:eastAsia="es-ES"/>
        </w:rPr>
      </w:pPr>
      <w:r w:rsidRPr="00F61D69">
        <w:rPr>
          <w:rFonts w:ascii="Open Sans" w:eastAsia="Times New Roman" w:hAnsi="Open Sans" w:cs="Helvetica"/>
          <w:color w:val="111111"/>
          <w:kern w:val="36"/>
          <w:sz w:val="54"/>
          <w:szCs w:val="54"/>
          <w:lang w:eastAsia="es-ES"/>
        </w:rPr>
        <w:t>Condiciones Generales de Ventas</w:t>
      </w:r>
    </w:p>
    <w:p w14:paraId="1DA350F5" w14:textId="77777777" w:rsidR="0030287C" w:rsidRPr="0030287C" w:rsidRDefault="0030287C" w:rsidP="0030287C">
      <w:pPr>
        <w:spacing w:after="0" w:line="240" w:lineRule="auto"/>
        <w:outlineLvl w:val="0"/>
        <w:rPr>
          <w:rFonts w:ascii="Open Sans" w:eastAsia="Times New Roman" w:hAnsi="Open Sans" w:cs="Helvetica"/>
          <w:color w:val="111111"/>
          <w:kern w:val="36"/>
          <w:sz w:val="20"/>
          <w:szCs w:val="34"/>
          <w:lang w:eastAsia="es-ES"/>
        </w:rPr>
      </w:pPr>
    </w:p>
    <w:p w14:paraId="1B78E217" w14:textId="0CCE613E" w:rsidR="00F61D69" w:rsidRDefault="00F61D69" w:rsidP="00F61D69">
      <w:pPr>
        <w:spacing w:after="0" w:line="330" w:lineRule="atLeast"/>
        <w:jc w:val="both"/>
        <w:rPr>
          <w:rFonts w:ascii="Open Sans" w:eastAsia="Times New Roman" w:hAnsi="Open Sans" w:cs="Helvetica"/>
          <w:b/>
          <w:bCs/>
          <w:color w:val="777777"/>
          <w:sz w:val="20"/>
          <w:szCs w:val="20"/>
          <w:lang w:eastAsia="es-ES"/>
        </w:rPr>
      </w:pPr>
      <w:r w:rsidRPr="00F61D69">
        <w:rPr>
          <w:rFonts w:ascii="Open Sans" w:eastAsia="Times New Roman" w:hAnsi="Open Sans" w:cs="Helvetica"/>
          <w:b/>
          <w:bCs/>
          <w:color w:val="777777"/>
          <w:sz w:val="20"/>
          <w:szCs w:val="20"/>
          <w:lang w:eastAsia="es-ES"/>
        </w:rPr>
        <w:t>1. Disposiciones Generales.</w:t>
      </w:r>
    </w:p>
    <w:p w14:paraId="55E9DCE3" w14:textId="495A1B76" w:rsidR="00302C9F" w:rsidRPr="00F61D69" w:rsidRDefault="00302C9F" w:rsidP="00F61D69">
      <w:pPr>
        <w:spacing w:after="0" w:line="330" w:lineRule="atLeast"/>
        <w:jc w:val="both"/>
        <w:rPr>
          <w:rFonts w:ascii="Open Sans" w:eastAsia="Times New Roman" w:hAnsi="Open Sans" w:cs="Helvetica"/>
          <w:color w:val="777777"/>
          <w:sz w:val="20"/>
          <w:szCs w:val="20"/>
          <w:lang w:eastAsia="es-ES"/>
        </w:rPr>
      </w:pPr>
    </w:p>
    <w:p w14:paraId="1B78E218" w14:textId="229B4C31" w:rsidR="00F61D69" w:rsidRDefault="00F61D69" w:rsidP="00F61D69">
      <w:pPr>
        <w:spacing w:after="0" w:line="330" w:lineRule="atLeast"/>
        <w:jc w:val="both"/>
        <w:rPr>
          <w:rFonts w:ascii="Open Sans" w:eastAsia="Times New Roman" w:hAnsi="Open Sans" w:cs="Helvetica"/>
          <w:color w:val="777777"/>
          <w:sz w:val="20"/>
          <w:szCs w:val="20"/>
          <w:lang w:eastAsia="es-ES"/>
        </w:rPr>
      </w:pPr>
      <w:r w:rsidRPr="00F61D69">
        <w:rPr>
          <w:rFonts w:ascii="Open Sans" w:eastAsia="Times New Roman" w:hAnsi="Open Sans" w:cs="Helvetica"/>
          <w:color w:val="777777"/>
          <w:sz w:val="20"/>
          <w:szCs w:val="20"/>
          <w:lang w:eastAsia="es-ES"/>
        </w:rPr>
        <w:t>Las presentes Condiciones Generales de Venta serán de aplicación a todas las operaciones comerciales de venta realizadas por BRAU, S.A.</w:t>
      </w:r>
    </w:p>
    <w:p w14:paraId="5CBDC73A" w14:textId="77777777" w:rsidR="001A77AE" w:rsidRPr="00F61D69" w:rsidRDefault="001A77AE" w:rsidP="008F2A04">
      <w:pPr>
        <w:spacing w:before="240" w:after="0" w:line="330" w:lineRule="atLeast"/>
        <w:jc w:val="both"/>
        <w:rPr>
          <w:rFonts w:ascii="Open Sans" w:eastAsia="Times New Roman" w:hAnsi="Open Sans" w:cs="Helvetica"/>
          <w:color w:val="777777"/>
          <w:sz w:val="20"/>
          <w:szCs w:val="20"/>
          <w:lang w:eastAsia="es-ES"/>
        </w:rPr>
      </w:pPr>
    </w:p>
    <w:p w14:paraId="1B78E219" w14:textId="2AC86EEB" w:rsidR="00F61D69" w:rsidRDefault="00F61D69" w:rsidP="00F61D69">
      <w:pPr>
        <w:spacing w:after="0" w:line="330" w:lineRule="atLeast"/>
        <w:jc w:val="both"/>
        <w:rPr>
          <w:rFonts w:ascii="Open Sans" w:eastAsia="Times New Roman" w:hAnsi="Open Sans" w:cs="Helvetica"/>
          <w:b/>
          <w:bCs/>
          <w:color w:val="777777"/>
          <w:sz w:val="20"/>
          <w:szCs w:val="20"/>
          <w:lang w:eastAsia="es-ES"/>
        </w:rPr>
      </w:pPr>
      <w:r w:rsidRPr="00F61D69">
        <w:rPr>
          <w:rFonts w:ascii="Open Sans" w:eastAsia="Times New Roman" w:hAnsi="Open Sans" w:cs="Helvetica"/>
          <w:b/>
          <w:bCs/>
          <w:color w:val="777777"/>
          <w:sz w:val="20"/>
          <w:szCs w:val="20"/>
          <w:lang w:eastAsia="es-ES"/>
        </w:rPr>
        <w:t>2. Pedidos.</w:t>
      </w:r>
      <w:r w:rsidR="000B22CD" w:rsidRPr="000B22CD">
        <w:rPr>
          <w:rFonts w:ascii="Open Sans" w:eastAsia="Times New Roman" w:hAnsi="Open Sans" w:cs="Helvetica"/>
          <w:b/>
          <w:bCs/>
          <w:color w:val="777777"/>
          <w:sz w:val="20"/>
          <w:szCs w:val="20"/>
          <w:lang w:eastAsia="es-ES"/>
        </w:rPr>
        <w:t xml:space="preserve"> </w:t>
      </w:r>
    </w:p>
    <w:p w14:paraId="08E6A805" w14:textId="77777777" w:rsidR="00302C9F" w:rsidRPr="00F61D69" w:rsidRDefault="00302C9F" w:rsidP="00F61D69">
      <w:pPr>
        <w:spacing w:after="0" w:line="330" w:lineRule="atLeast"/>
        <w:jc w:val="both"/>
        <w:rPr>
          <w:rFonts w:ascii="Open Sans" w:eastAsia="Times New Roman" w:hAnsi="Open Sans" w:cs="Helvetica"/>
          <w:color w:val="777777"/>
          <w:sz w:val="20"/>
          <w:szCs w:val="20"/>
          <w:lang w:eastAsia="es-ES"/>
        </w:rPr>
      </w:pPr>
    </w:p>
    <w:p w14:paraId="1B78E21A" w14:textId="77777777" w:rsidR="00F61D69" w:rsidRPr="00F61D69" w:rsidRDefault="00F61D69" w:rsidP="00F61D69">
      <w:pPr>
        <w:spacing w:after="0" w:line="330" w:lineRule="atLeast"/>
        <w:jc w:val="both"/>
        <w:rPr>
          <w:rFonts w:ascii="Open Sans" w:eastAsia="Times New Roman" w:hAnsi="Open Sans" w:cs="Helvetica"/>
          <w:color w:val="777777"/>
          <w:sz w:val="20"/>
          <w:szCs w:val="20"/>
          <w:lang w:eastAsia="es-ES"/>
        </w:rPr>
      </w:pPr>
      <w:r w:rsidRPr="00F61D69">
        <w:rPr>
          <w:rFonts w:ascii="Open Sans" w:eastAsia="Times New Roman" w:hAnsi="Open Sans" w:cs="Helvetica"/>
          <w:color w:val="777777"/>
          <w:sz w:val="20"/>
          <w:szCs w:val="20"/>
          <w:lang w:eastAsia="es-ES"/>
        </w:rPr>
        <w:t xml:space="preserve">Los Pedidos serán vinculantes para las partes en el momento en que BRAU, S.A. haya confirmado por escrito su aceptación, considerándose en ese momento formalizado el contrato de compraventa. Cualquier modificación del pedido por parte del Cliente con posterioridad a la aceptación </w:t>
      </w:r>
      <w:proofErr w:type="gramStart"/>
      <w:r w:rsidRPr="00F61D69">
        <w:rPr>
          <w:rFonts w:ascii="Open Sans" w:eastAsia="Times New Roman" w:hAnsi="Open Sans" w:cs="Helvetica"/>
          <w:color w:val="777777"/>
          <w:sz w:val="20"/>
          <w:szCs w:val="20"/>
          <w:lang w:eastAsia="es-ES"/>
        </w:rPr>
        <w:t>del mismo</w:t>
      </w:r>
      <w:proofErr w:type="gramEnd"/>
      <w:r w:rsidRPr="00F61D69">
        <w:rPr>
          <w:rFonts w:ascii="Open Sans" w:eastAsia="Times New Roman" w:hAnsi="Open Sans" w:cs="Helvetica"/>
          <w:color w:val="777777"/>
          <w:sz w:val="20"/>
          <w:szCs w:val="20"/>
          <w:lang w:eastAsia="es-ES"/>
        </w:rPr>
        <w:t>, requerirá la aceptación por escrito de BRAU, S.A. y, en su caso, la correspondiente modificación del precio y fecha estimada de entrega.</w:t>
      </w:r>
    </w:p>
    <w:p w14:paraId="1B78E21B" w14:textId="77777777" w:rsidR="00F61D69" w:rsidRPr="00F61D69" w:rsidRDefault="00F61D69" w:rsidP="00F61D69">
      <w:pPr>
        <w:spacing w:after="0" w:line="330" w:lineRule="atLeast"/>
        <w:jc w:val="both"/>
        <w:rPr>
          <w:rFonts w:ascii="Open Sans" w:eastAsia="Times New Roman" w:hAnsi="Open Sans" w:cs="Helvetica"/>
          <w:color w:val="777777"/>
          <w:sz w:val="20"/>
          <w:szCs w:val="20"/>
          <w:lang w:eastAsia="es-ES"/>
        </w:rPr>
      </w:pPr>
      <w:r w:rsidRPr="00F61D69">
        <w:rPr>
          <w:rFonts w:ascii="Open Sans" w:eastAsia="Times New Roman" w:hAnsi="Open Sans" w:cs="Helvetica"/>
          <w:color w:val="777777"/>
          <w:sz w:val="20"/>
          <w:szCs w:val="20"/>
          <w:lang w:eastAsia="es-ES"/>
        </w:rPr>
        <w:t>En cada pedido, el Cliente indicará, claramente desglosado:</w:t>
      </w:r>
    </w:p>
    <w:p w14:paraId="1B78E21C" w14:textId="77777777" w:rsidR="00F61D69" w:rsidRPr="00F61D69" w:rsidRDefault="00F61D69" w:rsidP="00F61D69">
      <w:pPr>
        <w:spacing w:after="0" w:line="330" w:lineRule="atLeast"/>
        <w:ind w:left="600"/>
        <w:rPr>
          <w:rFonts w:ascii="Open Sans" w:eastAsia="Times New Roman" w:hAnsi="Open Sans" w:cs="Helvetica"/>
          <w:color w:val="777777"/>
          <w:sz w:val="20"/>
          <w:szCs w:val="20"/>
          <w:lang w:eastAsia="es-ES"/>
        </w:rPr>
      </w:pPr>
      <w:r w:rsidRPr="00F61D69">
        <w:rPr>
          <w:rFonts w:ascii="Open Sans" w:eastAsia="Times New Roman" w:hAnsi="Open Sans" w:cs="Helvetica"/>
          <w:color w:val="777777"/>
          <w:sz w:val="20"/>
          <w:szCs w:val="20"/>
          <w:lang w:eastAsia="es-ES"/>
        </w:rPr>
        <w:t>a) La referencia, cantidad, especificaciones técnicas y procedimientos del producto solicitado.</w:t>
      </w:r>
    </w:p>
    <w:p w14:paraId="1B78E21D" w14:textId="6C5620C3" w:rsidR="00F61D69" w:rsidRPr="00F61D69" w:rsidRDefault="00F61D69" w:rsidP="00F61D69">
      <w:pPr>
        <w:spacing w:after="0" w:line="330" w:lineRule="atLeast"/>
        <w:ind w:left="600"/>
        <w:rPr>
          <w:rFonts w:ascii="Open Sans" w:eastAsia="Times New Roman" w:hAnsi="Open Sans" w:cs="Helvetica"/>
          <w:color w:val="777777"/>
          <w:sz w:val="20"/>
          <w:szCs w:val="20"/>
          <w:lang w:eastAsia="es-ES"/>
        </w:rPr>
      </w:pPr>
      <w:r w:rsidRPr="00F61D69">
        <w:rPr>
          <w:rFonts w:ascii="Open Sans" w:eastAsia="Times New Roman" w:hAnsi="Open Sans" w:cs="Helvetica"/>
          <w:color w:val="777777"/>
          <w:sz w:val="20"/>
          <w:szCs w:val="20"/>
          <w:lang w:eastAsia="es-ES"/>
        </w:rPr>
        <w:t>b) La dirección exacta de entrega del Producto.</w:t>
      </w:r>
      <w:r w:rsidR="00C37244">
        <w:rPr>
          <w:rFonts w:ascii="Open Sans" w:eastAsia="Times New Roman" w:hAnsi="Open Sans" w:cs="Helvetica"/>
          <w:color w:val="777777"/>
          <w:sz w:val="20"/>
          <w:szCs w:val="20"/>
          <w:lang w:eastAsia="es-ES"/>
        </w:rPr>
        <w:t xml:space="preserve"> Persona de contacto y teléfono.</w:t>
      </w:r>
    </w:p>
    <w:p w14:paraId="1B78E21E" w14:textId="6E615814" w:rsidR="00F61D69" w:rsidRDefault="00F61D69" w:rsidP="00F61D69">
      <w:pPr>
        <w:spacing w:after="0" w:line="330" w:lineRule="atLeast"/>
        <w:jc w:val="both"/>
        <w:rPr>
          <w:rFonts w:ascii="Open Sans" w:eastAsia="Times New Roman" w:hAnsi="Open Sans" w:cs="Helvetica"/>
          <w:color w:val="777777"/>
          <w:sz w:val="20"/>
          <w:szCs w:val="20"/>
          <w:lang w:eastAsia="es-ES"/>
        </w:rPr>
      </w:pPr>
      <w:r w:rsidRPr="00F61D69">
        <w:rPr>
          <w:rFonts w:ascii="Open Sans" w:eastAsia="Times New Roman" w:hAnsi="Open Sans" w:cs="Helvetica"/>
          <w:color w:val="777777"/>
          <w:sz w:val="20"/>
          <w:szCs w:val="20"/>
          <w:lang w:eastAsia="es-ES"/>
        </w:rPr>
        <w:t>Salvo acuerdo expreso entre las partes, el suministro de nuestros productos está sujeto a las condiciones técnicas de entrega según Norma EN 10162 para perfiles de acero laminados en frío a excepción de la tolerancia en las cotas entre radio y borde de la sección del perfil.</w:t>
      </w:r>
    </w:p>
    <w:p w14:paraId="277CF43F" w14:textId="77777777" w:rsidR="00CF5025" w:rsidRPr="00F61D69" w:rsidRDefault="00CF5025" w:rsidP="008F2A04">
      <w:pPr>
        <w:spacing w:line="330" w:lineRule="atLeast"/>
        <w:jc w:val="both"/>
        <w:rPr>
          <w:rFonts w:ascii="Open Sans" w:eastAsia="Times New Roman" w:hAnsi="Open Sans" w:cs="Helvetica"/>
          <w:color w:val="777777"/>
          <w:sz w:val="20"/>
          <w:szCs w:val="20"/>
          <w:lang w:eastAsia="es-ES"/>
        </w:rPr>
      </w:pPr>
    </w:p>
    <w:p w14:paraId="1B78E21F" w14:textId="13C872FA" w:rsidR="00F61D69" w:rsidRDefault="00F61D69" w:rsidP="00F61D69">
      <w:pPr>
        <w:spacing w:after="0" w:line="330" w:lineRule="atLeast"/>
        <w:jc w:val="both"/>
        <w:rPr>
          <w:rFonts w:ascii="Open Sans" w:eastAsia="Times New Roman" w:hAnsi="Open Sans" w:cs="Helvetica"/>
          <w:b/>
          <w:bCs/>
          <w:color w:val="777777"/>
          <w:sz w:val="20"/>
          <w:szCs w:val="20"/>
          <w:lang w:eastAsia="es-ES"/>
        </w:rPr>
      </w:pPr>
      <w:r w:rsidRPr="00F61D69">
        <w:rPr>
          <w:rFonts w:ascii="Open Sans" w:eastAsia="Times New Roman" w:hAnsi="Open Sans" w:cs="Helvetica"/>
          <w:b/>
          <w:bCs/>
          <w:color w:val="777777"/>
          <w:sz w:val="20"/>
          <w:szCs w:val="20"/>
          <w:lang w:eastAsia="es-ES"/>
        </w:rPr>
        <w:t>3. Fuerza Mayor</w:t>
      </w:r>
    </w:p>
    <w:p w14:paraId="0BEFAC47" w14:textId="77777777" w:rsidR="00302C9F" w:rsidRPr="00F61D69" w:rsidRDefault="00302C9F" w:rsidP="00F61D69">
      <w:pPr>
        <w:spacing w:after="0" w:line="330" w:lineRule="atLeast"/>
        <w:jc w:val="both"/>
        <w:rPr>
          <w:rFonts w:ascii="Open Sans" w:eastAsia="Times New Roman" w:hAnsi="Open Sans" w:cs="Helvetica"/>
          <w:color w:val="777777"/>
          <w:sz w:val="20"/>
          <w:szCs w:val="20"/>
          <w:lang w:eastAsia="es-ES"/>
        </w:rPr>
      </w:pPr>
    </w:p>
    <w:p w14:paraId="1B78E220" w14:textId="04B0CFE7" w:rsidR="00F61D69" w:rsidRDefault="00F61D69" w:rsidP="00F61D69">
      <w:pPr>
        <w:spacing w:after="0" w:line="330" w:lineRule="atLeast"/>
        <w:jc w:val="both"/>
        <w:rPr>
          <w:rFonts w:ascii="Open Sans" w:eastAsia="Times New Roman" w:hAnsi="Open Sans" w:cs="Helvetica"/>
          <w:color w:val="777777"/>
          <w:sz w:val="20"/>
          <w:szCs w:val="20"/>
          <w:lang w:eastAsia="es-ES"/>
        </w:rPr>
      </w:pPr>
      <w:r w:rsidRPr="00F61D69">
        <w:rPr>
          <w:rFonts w:ascii="Open Sans" w:eastAsia="Times New Roman" w:hAnsi="Open Sans" w:cs="Helvetica"/>
          <w:color w:val="777777"/>
          <w:sz w:val="20"/>
          <w:szCs w:val="20"/>
          <w:lang w:eastAsia="es-ES"/>
        </w:rPr>
        <w:t>Las Partes no serán responsables por ninguna pérdida, daño, deterioro o retraso en la entrega del Producto que fueren causados por incendios fortuitos, inundaciones, catástrofes naturales, huelgas, guerras, movilizaciones militares generales, disturbios, restricciones en el suministro de energía, averías en los medios de transporte, defectos o retrasos en las entregas efectuadas por proveedores o subcontratistas, u otras contingencias o circunstancias ajenas a su previsible control, y que durante la vigencia del suministro les imposibilitara cumplir con las obligaciones asumidas en el mismo.</w:t>
      </w:r>
    </w:p>
    <w:p w14:paraId="0E247590" w14:textId="77777777" w:rsidR="00302C9F" w:rsidRPr="00F61D69" w:rsidRDefault="00302C9F" w:rsidP="008F2A04">
      <w:pPr>
        <w:spacing w:before="240" w:after="0" w:line="330" w:lineRule="atLeast"/>
        <w:jc w:val="both"/>
        <w:rPr>
          <w:rFonts w:ascii="Open Sans" w:eastAsia="Times New Roman" w:hAnsi="Open Sans" w:cs="Helvetica"/>
          <w:color w:val="777777"/>
          <w:sz w:val="20"/>
          <w:szCs w:val="20"/>
          <w:lang w:eastAsia="es-ES"/>
        </w:rPr>
      </w:pPr>
    </w:p>
    <w:p w14:paraId="1B78E221" w14:textId="27BEC1F9" w:rsidR="00F61D69" w:rsidRDefault="00F61D69" w:rsidP="00F61D69">
      <w:pPr>
        <w:spacing w:after="0" w:line="330" w:lineRule="atLeast"/>
        <w:jc w:val="both"/>
        <w:rPr>
          <w:rFonts w:ascii="Open Sans" w:eastAsia="Times New Roman" w:hAnsi="Open Sans" w:cs="Helvetica"/>
          <w:b/>
          <w:bCs/>
          <w:color w:val="777777"/>
          <w:sz w:val="20"/>
          <w:szCs w:val="20"/>
          <w:lang w:eastAsia="es-ES"/>
        </w:rPr>
      </w:pPr>
      <w:r w:rsidRPr="00F61D69">
        <w:rPr>
          <w:rFonts w:ascii="Open Sans" w:eastAsia="Times New Roman" w:hAnsi="Open Sans" w:cs="Helvetica"/>
          <w:b/>
          <w:bCs/>
          <w:color w:val="777777"/>
          <w:sz w:val="20"/>
          <w:szCs w:val="20"/>
          <w:lang w:eastAsia="es-ES"/>
        </w:rPr>
        <w:t>4. Entrega</w:t>
      </w:r>
    </w:p>
    <w:p w14:paraId="4E7CEF83" w14:textId="77777777" w:rsidR="0099583C" w:rsidRDefault="0099583C" w:rsidP="00F61D69">
      <w:pPr>
        <w:spacing w:after="0" w:line="330" w:lineRule="atLeast"/>
        <w:jc w:val="both"/>
        <w:rPr>
          <w:rFonts w:ascii="Open Sans" w:eastAsia="Times New Roman" w:hAnsi="Open Sans" w:cs="Helvetica"/>
          <w:color w:val="777777"/>
          <w:sz w:val="20"/>
          <w:szCs w:val="20"/>
          <w:lang w:eastAsia="es-ES"/>
        </w:rPr>
      </w:pPr>
    </w:p>
    <w:p w14:paraId="30B4D79E" w14:textId="77777777" w:rsidR="0099583C" w:rsidRPr="00B71244" w:rsidRDefault="0099583C" w:rsidP="0099583C">
      <w:pPr>
        <w:spacing w:after="0" w:line="330" w:lineRule="atLeast"/>
        <w:jc w:val="both"/>
        <w:rPr>
          <w:rFonts w:ascii="Open Sans" w:eastAsia="Times New Roman" w:hAnsi="Open Sans" w:cs="Helvetica"/>
          <w:color w:val="777777"/>
          <w:sz w:val="20"/>
          <w:szCs w:val="20"/>
          <w:u w:val="single"/>
          <w:lang w:eastAsia="es-ES"/>
        </w:rPr>
      </w:pPr>
      <w:r w:rsidRPr="00B71244">
        <w:rPr>
          <w:rFonts w:ascii="Open Sans" w:eastAsia="Times New Roman" w:hAnsi="Open Sans" w:cs="Helvetica"/>
          <w:color w:val="777777"/>
          <w:sz w:val="20"/>
          <w:szCs w:val="20"/>
          <w:u w:val="single"/>
          <w:lang w:eastAsia="es-ES"/>
        </w:rPr>
        <w:t>FCA Brausa</w:t>
      </w:r>
    </w:p>
    <w:p w14:paraId="24C08491" w14:textId="103B870D" w:rsidR="0099583C" w:rsidRPr="00B71244" w:rsidRDefault="0099583C" w:rsidP="0099583C">
      <w:pPr>
        <w:spacing w:after="0" w:line="330" w:lineRule="atLeast"/>
        <w:jc w:val="both"/>
        <w:rPr>
          <w:rFonts w:ascii="Open Sans" w:eastAsia="Times New Roman" w:hAnsi="Open Sans" w:cs="Helvetica"/>
          <w:color w:val="777777"/>
          <w:sz w:val="20"/>
          <w:szCs w:val="20"/>
          <w:lang w:eastAsia="es-ES"/>
        </w:rPr>
      </w:pPr>
      <w:r w:rsidRPr="00B71244">
        <w:rPr>
          <w:rFonts w:ascii="Open Sans" w:eastAsia="Times New Roman" w:hAnsi="Open Sans" w:cs="Helvetica"/>
          <w:color w:val="777777"/>
          <w:sz w:val="20"/>
          <w:szCs w:val="20"/>
          <w:lang w:eastAsia="es-ES"/>
        </w:rPr>
        <w:t xml:space="preserve">BRAU, S.A. entregará la mercancía en términos FCA Brausa, según definición de la Cámara Internacional de Comercio en su versión 2020 (INCOTERM), y las posteriores adaptaciones del mismo, con lo que se considerará efectuada la entrega de la mercancía al Cliente. En consecuencia, la obligación de BRAU, S.A. se considerará cumplida cuando </w:t>
      </w:r>
      <w:r w:rsidR="00E563DA" w:rsidRPr="00B71244">
        <w:rPr>
          <w:rFonts w:ascii="Open Sans" w:eastAsia="Times New Roman" w:hAnsi="Open Sans" w:cs="Helvetica"/>
          <w:color w:val="777777"/>
          <w:sz w:val="20"/>
          <w:szCs w:val="20"/>
          <w:lang w:eastAsia="es-ES"/>
        </w:rPr>
        <w:t xml:space="preserve">se cargue la mercancía </w:t>
      </w:r>
      <w:r w:rsidR="00B34E99" w:rsidRPr="00B71244">
        <w:rPr>
          <w:rFonts w:ascii="Open Sans" w:eastAsia="Times New Roman" w:hAnsi="Open Sans" w:cs="Helvetica"/>
          <w:color w:val="777777"/>
          <w:sz w:val="20"/>
          <w:szCs w:val="20"/>
          <w:lang w:eastAsia="es-ES"/>
        </w:rPr>
        <w:t xml:space="preserve">en los medios de transporte dispuestos por el comprador. </w:t>
      </w:r>
      <w:r w:rsidRPr="00B71244">
        <w:rPr>
          <w:rFonts w:ascii="Open Sans" w:eastAsia="Times New Roman" w:hAnsi="Open Sans" w:cs="Helvetica"/>
          <w:color w:val="777777"/>
          <w:sz w:val="20"/>
          <w:szCs w:val="20"/>
          <w:lang w:eastAsia="es-ES"/>
        </w:rPr>
        <w:t>A partir de ese momento, el Cliente asumirá el riesgo y ventura de la mercancía</w:t>
      </w:r>
      <w:r w:rsidR="00B72ED0" w:rsidRPr="00B71244">
        <w:rPr>
          <w:rFonts w:ascii="Open Sans" w:eastAsia="Times New Roman" w:hAnsi="Open Sans" w:cs="Helvetica"/>
          <w:color w:val="777777"/>
          <w:sz w:val="20"/>
          <w:szCs w:val="20"/>
          <w:lang w:eastAsia="es-ES"/>
        </w:rPr>
        <w:t xml:space="preserve"> y</w:t>
      </w:r>
      <w:r w:rsidRPr="00B71244">
        <w:rPr>
          <w:rFonts w:ascii="Open Sans" w:eastAsia="Times New Roman" w:hAnsi="Open Sans" w:cs="Helvetica"/>
          <w:color w:val="777777"/>
          <w:sz w:val="20"/>
          <w:szCs w:val="20"/>
          <w:lang w:eastAsia="es-ES"/>
        </w:rPr>
        <w:t xml:space="preserve"> asumirá todos los riesgos de</w:t>
      </w:r>
      <w:r w:rsidR="001F148B" w:rsidRPr="00B71244">
        <w:rPr>
          <w:rFonts w:ascii="Open Sans" w:eastAsia="Times New Roman" w:hAnsi="Open Sans" w:cs="Helvetica"/>
          <w:color w:val="777777"/>
          <w:sz w:val="20"/>
          <w:szCs w:val="20"/>
          <w:lang w:eastAsia="es-ES"/>
        </w:rPr>
        <w:t>rivados</w:t>
      </w:r>
      <w:r w:rsidRPr="00B71244">
        <w:rPr>
          <w:rFonts w:ascii="Open Sans" w:eastAsia="Times New Roman" w:hAnsi="Open Sans" w:cs="Helvetica"/>
          <w:color w:val="777777"/>
          <w:sz w:val="20"/>
          <w:szCs w:val="20"/>
          <w:lang w:eastAsia="es-ES"/>
        </w:rPr>
        <w:t>, con la total indemnidad para BRAU, S.A.</w:t>
      </w:r>
    </w:p>
    <w:p w14:paraId="75046BA6" w14:textId="77777777" w:rsidR="0099583C" w:rsidRDefault="0099583C" w:rsidP="00F61D69">
      <w:pPr>
        <w:spacing w:after="0" w:line="330" w:lineRule="atLeast"/>
        <w:jc w:val="both"/>
        <w:rPr>
          <w:rFonts w:ascii="Open Sans" w:eastAsia="Times New Roman" w:hAnsi="Open Sans" w:cs="Helvetica"/>
          <w:color w:val="777777"/>
          <w:sz w:val="20"/>
          <w:szCs w:val="20"/>
          <w:lang w:eastAsia="es-ES"/>
        </w:rPr>
      </w:pPr>
    </w:p>
    <w:p w14:paraId="470C2594" w14:textId="77777777" w:rsidR="00737E8C" w:rsidRPr="00F61D69" w:rsidRDefault="00737E8C" w:rsidP="00F61D69">
      <w:pPr>
        <w:spacing w:after="0" w:line="330" w:lineRule="atLeast"/>
        <w:jc w:val="both"/>
        <w:rPr>
          <w:rFonts w:ascii="Open Sans" w:eastAsia="Times New Roman" w:hAnsi="Open Sans" w:cs="Helvetica"/>
          <w:color w:val="777777"/>
          <w:sz w:val="20"/>
          <w:szCs w:val="20"/>
          <w:lang w:eastAsia="es-ES"/>
        </w:rPr>
      </w:pPr>
    </w:p>
    <w:p w14:paraId="1B78E224" w14:textId="0A43AA2D" w:rsidR="00F61D69" w:rsidRPr="00AA4368" w:rsidRDefault="00AA4368" w:rsidP="00F61D69">
      <w:pPr>
        <w:spacing w:after="0" w:line="330" w:lineRule="atLeast"/>
        <w:jc w:val="both"/>
        <w:rPr>
          <w:rFonts w:ascii="Open Sans" w:eastAsia="Times New Roman" w:hAnsi="Open Sans" w:cs="Helvetica"/>
          <w:color w:val="777777"/>
          <w:sz w:val="20"/>
          <w:szCs w:val="20"/>
          <w:u w:val="single"/>
          <w:lang w:eastAsia="es-ES"/>
        </w:rPr>
      </w:pPr>
      <w:r w:rsidRPr="00AA4368">
        <w:rPr>
          <w:rFonts w:ascii="Open Sans" w:eastAsia="Times New Roman" w:hAnsi="Open Sans" w:cs="Helvetica"/>
          <w:color w:val="777777"/>
          <w:sz w:val="20"/>
          <w:szCs w:val="20"/>
          <w:u w:val="single"/>
          <w:lang w:eastAsia="es-ES"/>
        </w:rPr>
        <w:t>DAP destino</w:t>
      </w:r>
    </w:p>
    <w:p w14:paraId="1B78E225" w14:textId="24E99A26" w:rsidR="00F61D69" w:rsidRDefault="00F61D69" w:rsidP="00F61D69">
      <w:pPr>
        <w:spacing w:after="0" w:line="330" w:lineRule="atLeast"/>
        <w:jc w:val="both"/>
        <w:rPr>
          <w:rFonts w:ascii="Open Sans" w:eastAsia="Times New Roman" w:hAnsi="Open Sans" w:cs="Helvetica"/>
          <w:color w:val="777777"/>
          <w:sz w:val="20"/>
          <w:szCs w:val="20"/>
          <w:lang w:eastAsia="es-ES"/>
        </w:rPr>
      </w:pPr>
      <w:r w:rsidRPr="00F61D69">
        <w:rPr>
          <w:rFonts w:ascii="Open Sans" w:eastAsia="Times New Roman" w:hAnsi="Open Sans" w:cs="Helvetica"/>
          <w:color w:val="777777"/>
          <w:sz w:val="20"/>
          <w:szCs w:val="20"/>
          <w:lang w:eastAsia="es-ES"/>
        </w:rPr>
        <w:t xml:space="preserve">BRAU, S.A. suministrará la mercancía en términos DAP (Delivery At Place), según definición de la Cámara Internacional de Comercio en su versión de </w:t>
      </w:r>
      <w:r w:rsidR="00737E8C" w:rsidRPr="00C624D3">
        <w:rPr>
          <w:rFonts w:ascii="Open Sans" w:eastAsia="Times New Roman" w:hAnsi="Open Sans" w:cs="Helvetica"/>
          <w:color w:val="777777"/>
          <w:sz w:val="20"/>
          <w:szCs w:val="20"/>
          <w:lang w:eastAsia="es-ES"/>
        </w:rPr>
        <w:t>2020</w:t>
      </w:r>
      <w:r w:rsidR="00B92E3D">
        <w:rPr>
          <w:rFonts w:ascii="Open Sans" w:eastAsia="Times New Roman" w:hAnsi="Open Sans" w:cs="Helvetica"/>
          <w:color w:val="777777"/>
          <w:sz w:val="20"/>
          <w:szCs w:val="20"/>
          <w:lang w:eastAsia="es-ES"/>
        </w:rPr>
        <w:t xml:space="preserve"> (INCOTERM)</w:t>
      </w:r>
      <w:r w:rsidRPr="00F61D69">
        <w:rPr>
          <w:rFonts w:ascii="Open Sans" w:eastAsia="Times New Roman" w:hAnsi="Open Sans" w:cs="Helvetica"/>
          <w:color w:val="777777"/>
          <w:sz w:val="20"/>
          <w:szCs w:val="20"/>
          <w:lang w:eastAsia="es-ES"/>
        </w:rPr>
        <w:t>, y las posteriores adaptaciones del mismo, con los que se considerará efectuada la entrega de la mercancía al Cliente. En este sentido, BRAU, S.A. asumirá los gastos y el riesgo del transporte de la mercancía, hasta dejarlo, sin descargar, en el punto designado por el Cliente en el Pedido. Las operaciones de descarga de la mercancía serán por cuenta del Cliente, que asumirá todos los riesgos derivados de dichas operaciones, con total indemnidad para BRAU, S.A.</w:t>
      </w:r>
    </w:p>
    <w:p w14:paraId="4F0AF0F6" w14:textId="77777777" w:rsidR="000815EF" w:rsidRDefault="000815EF" w:rsidP="00F61D69">
      <w:pPr>
        <w:spacing w:after="0" w:line="330" w:lineRule="atLeast"/>
        <w:jc w:val="both"/>
        <w:rPr>
          <w:rFonts w:ascii="Open Sans" w:eastAsia="Times New Roman" w:hAnsi="Open Sans" w:cs="Helvetica"/>
          <w:color w:val="777777"/>
          <w:sz w:val="20"/>
          <w:szCs w:val="20"/>
          <w:lang w:eastAsia="es-ES"/>
        </w:rPr>
      </w:pPr>
    </w:p>
    <w:p w14:paraId="61B14DDE" w14:textId="67B4C340" w:rsidR="000815EF" w:rsidRPr="000815EF" w:rsidRDefault="000815EF" w:rsidP="005B5175">
      <w:pPr>
        <w:jc w:val="both"/>
        <w:rPr>
          <w:rFonts w:ascii="Open Sans" w:eastAsia="Times New Roman" w:hAnsi="Open Sans" w:cs="Helvetica"/>
          <w:color w:val="777777"/>
          <w:sz w:val="20"/>
          <w:szCs w:val="20"/>
          <w:lang w:eastAsia="es-ES"/>
        </w:rPr>
      </w:pPr>
      <w:r w:rsidRPr="000815EF">
        <w:rPr>
          <w:rFonts w:ascii="Open Sans" w:eastAsia="Times New Roman" w:hAnsi="Open Sans" w:cs="Helvetica"/>
          <w:color w:val="777777"/>
          <w:sz w:val="20"/>
          <w:szCs w:val="20"/>
          <w:lang w:eastAsia="es-ES"/>
        </w:rPr>
        <w:t xml:space="preserve">Sin perjuicio de las decisiones anteriores, BRAU, S.A. no realizará ninguna operación de carga de mercancías </w:t>
      </w:r>
      <w:r>
        <w:rPr>
          <w:rFonts w:ascii="Open Sans" w:eastAsia="Times New Roman" w:hAnsi="Open Sans" w:cs="Helvetica"/>
          <w:color w:val="777777"/>
          <w:sz w:val="20"/>
          <w:szCs w:val="20"/>
          <w:lang w:eastAsia="es-ES"/>
        </w:rPr>
        <w:t>en</w:t>
      </w:r>
      <w:r w:rsidRPr="000815EF">
        <w:rPr>
          <w:rFonts w:ascii="Open Sans" w:eastAsia="Times New Roman" w:hAnsi="Open Sans" w:cs="Helvetica"/>
          <w:color w:val="777777"/>
          <w:sz w:val="20"/>
          <w:szCs w:val="20"/>
          <w:lang w:eastAsia="es-ES"/>
        </w:rPr>
        <w:t xml:space="preserve"> vehículos que no </w:t>
      </w:r>
      <w:r w:rsidR="005B5175">
        <w:rPr>
          <w:rFonts w:ascii="Open Sans" w:eastAsia="Times New Roman" w:hAnsi="Open Sans" w:cs="Helvetica"/>
          <w:color w:val="777777"/>
          <w:sz w:val="20"/>
          <w:szCs w:val="20"/>
          <w:lang w:eastAsia="es-ES"/>
        </w:rPr>
        <w:t>cumplan</w:t>
      </w:r>
      <w:r w:rsidRPr="000815EF">
        <w:rPr>
          <w:rFonts w:ascii="Open Sans" w:eastAsia="Times New Roman" w:hAnsi="Open Sans" w:cs="Helvetica"/>
          <w:color w:val="777777"/>
          <w:sz w:val="20"/>
          <w:szCs w:val="20"/>
          <w:lang w:eastAsia="es-ES"/>
        </w:rPr>
        <w:t xml:space="preserve"> las normas de circulación generales y </w:t>
      </w:r>
      <w:r w:rsidR="00753037">
        <w:rPr>
          <w:rFonts w:ascii="Open Sans" w:eastAsia="Times New Roman" w:hAnsi="Open Sans" w:cs="Helvetica"/>
          <w:color w:val="777777"/>
          <w:sz w:val="20"/>
          <w:szCs w:val="20"/>
          <w:lang w:eastAsia="es-ES"/>
        </w:rPr>
        <w:t>especialmente las</w:t>
      </w:r>
      <w:r w:rsidRPr="000815EF">
        <w:rPr>
          <w:rFonts w:ascii="Open Sans" w:eastAsia="Times New Roman" w:hAnsi="Open Sans" w:cs="Helvetica"/>
          <w:color w:val="777777"/>
          <w:sz w:val="20"/>
          <w:szCs w:val="20"/>
          <w:lang w:eastAsia="es-ES"/>
        </w:rPr>
        <w:t xml:space="preserve"> normas de transporte por carretera.</w:t>
      </w:r>
    </w:p>
    <w:p w14:paraId="7400EF95" w14:textId="77777777" w:rsidR="00737E8C" w:rsidRPr="00F61D69" w:rsidRDefault="00737E8C" w:rsidP="00BE7BA2">
      <w:pPr>
        <w:spacing w:after="0" w:line="330" w:lineRule="atLeast"/>
        <w:jc w:val="both"/>
        <w:rPr>
          <w:rFonts w:ascii="Open Sans" w:eastAsia="Times New Roman" w:hAnsi="Open Sans" w:cs="Helvetica"/>
          <w:color w:val="777777"/>
          <w:sz w:val="20"/>
          <w:szCs w:val="20"/>
          <w:lang w:eastAsia="es-ES"/>
        </w:rPr>
      </w:pPr>
    </w:p>
    <w:p w14:paraId="1B78E226" w14:textId="62F425FB" w:rsidR="00F61D69" w:rsidRDefault="00F61D69" w:rsidP="00F61D69">
      <w:pPr>
        <w:spacing w:after="0" w:line="330" w:lineRule="atLeast"/>
        <w:jc w:val="both"/>
        <w:rPr>
          <w:rFonts w:ascii="Open Sans" w:eastAsia="Times New Roman" w:hAnsi="Open Sans" w:cs="Helvetica"/>
          <w:b/>
          <w:bCs/>
          <w:color w:val="777777"/>
          <w:sz w:val="20"/>
          <w:szCs w:val="20"/>
          <w:lang w:eastAsia="es-ES"/>
        </w:rPr>
      </w:pPr>
      <w:r w:rsidRPr="00F61D69">
        <w:rPr>
          <w:rFonts w:ascii="Open Sans" w:eastAsia="Times New Roman" w:hAnsi="Open Sans" w:cs="Helvetica"/>
          <w:b/>
          <w:bCs/>
          <w:color w:val="777777"/>
          <w:sz w:val="20"/>
          <w:szCs w:val="20"/>
          <w:lang w:eastAsia="es-ES"/>
        </w:rPr>
        <w:t>5. Aceptación de la mercancía y reclamaciones.</w:t>
      </w:r>
    </w:p>
    <w:p w14:paraId="4B61FBF4" w14:textId="77777777" w:rsidR="00737E8C" w:rsidRPr="00F61D69" w:rsidRDefault="00737E8C" w:rsidP="00F61D69">
      <w:pPr>
        <w:spacing w:after="0" w:line="330" w:lineRule="atLeast"/>
        <w:jc w:val="both"/>
        <w:rPr>
          <w:rFonts w:ascii="Open Sans" w:eastAsia="Times New Roman" w:hAnsi="Open Sans" w:cs="Helvetica"/>
          <w:color w:val="777777"/>
          <w:sz w:val="20"/>
          <w:szCs w:val="20"/>
          <w:lang w:eastAsia="es-ES"/>
        </w:rPr>
      </w:pPr>
    </w:p>
    <w:p w14:paraId="1B78E227" w14:textId="0C21FDD5" w:rsidR="00F61D69" w:rsidRDefault="00F61D69" w:rsidP="00F61D69">
      <w:pPr>
        <w:spacing w:after="0" w:line="330" w:lineRule="atLeast"/>
        <w:jc w:val="both"/>
        <w:rPr>
          <w:rFonts w:ascii="Open Sans" w:eastAsia="Times New Roman" w:hAnsi="Open Sans" w:cs="Helvetica"/>
          <w:color w:val="777777"/>
          <w:sz w:val="20"/>
          <w:szCs w:val="20"/>
          <w:lang w:eastAsia="es-ES"/>
        </w:rPr>
      </w:pPr>
      <w:r w:rsidRPr="00F61D69">
        <w:rPr>
          <w:rFonts w:ascii="Open Sans" w:eastAsia="Times New Roman" w:hAnsi="Open Sans" w:cs="Helvetica"/>
          <w:color w:val="777777"/>
          <w:sz w:val="20"/>
          <w:szCs w:val="20"/>
          <w:lang w:eastAsia="es-ES"/>
        </w:rPr>
        <w:t xml:space="preserve">El Cliente revisará y llevará a cabo el reconocimiento de la mercancía, en cuanto a cantidad y calidad, en el acto mismo de la entrega. Una vez revisado y practicado el reconocimiento de la mercancía, </w:t>
      </w:r>
      <w:r w:rsidR="008F7176" w:rsidRPr="00C624D3">
        <w:rPr>
          <w:rFonts w:ascii="Open Sans" w:eastAsia="Times New Roman" w:hAnsi="Open Sans" w:cs="Helvetica"/>
          <w:color w:val="777777"/>
          <w:sz w:val="20"/>
          <w:szCs w:val="20"/>
          <w:lang w:eastAsia="es-ES"/>
        </w:rPr>
        <w:t xml:space="preserve">el Cliente dispondrá de un plazo máximo de 4 días desde la entrega para formular cualquier reclamación de no conformidad con dicha mercancía. Transcurrido dicho plazo, la mercancía </w:t>
      </w:r>
      <w:r w:rsidRPr="00F61D69">
        <w:rPr>
          <w:rFonts w:ascii="Open Sans" w:eastAsia="Times New Roman" w:hAnsi="Open Sans" w:cs="Helvetica"/>
          <w:color w:val="777777"/>
          <w:sz w:val="20"/>
          <w:szCs w:val="20"/>
          <w:lang w:eastAsia="es-ES"/>
        </w:rPr>
        <w:t xml:space="preserve">se considerará aceptada por el Cliente, renunciando éste a cualquier reclamación. En el momento de la entrega, el Cliente firmará el correspondiente albarán de entrega en dos ejemplares, uno de los cuales deberá retornar en ese mismo acto a BRAU, S.A. o al transportista. Asimismo, el Cliente dispondrá de un plazo de 30 días, a contar des de la firma del albarán de </w:t>
      </w:r>
      <w:r w:rsidRPr="00F61D69">
        <w:rPr>
          <w:rFonts w:ascii="Open Sans" w:eastAsia="Times New Roman" w:hAnsi="Open Sans" w:cs="Helvetica"/>
          <w:color w:val="777777"/>
          <w:sz w:val="20"/>
          <w:szCs w:val="20"/>
          <w:lang w:eastAsia="es-ES"/>
        </w:rPr>
        <w:lastRenderedPageBreak/>
        <w:t>entrega, para denunciar cuantos vicios o defectos ocultos se presenten en el Producto, transcurrido el cual el Cliente perderá toda acción y derecho a reclamar por esta causa contra BRAU, S.A.</w:t>
      </w:r>
    </w:p>
    <w:p w14:paraId="4B9539EB" w14:textId="77777777" w:rsidR="0098067C" w:rsidRPr="00F61D69" w:rsidRDefault="0098067C" w:rsidP="00F61D69">
      <w:pPr>
        <w:spacing w:after="0" w:line="330" w:lineRule="atLeast"/>
        <w:jc w:val="both"/>
        <w:rPr>
          <w:rFonts w:ascii="Open Sans" w:eastAsia="Times New Roman" w:hAnsi="Open Sans" w:cs="Helvetica"/>
          <w:color w:val="777777"/>
          <w:sz w:val="20"/>
          <w:szCs w:val="20"/>
          <w:lang w:eastAsia="es-ES"/>
        </w:rPr>
      </w:pPr>
    </w:p>
    <w:p w14:paraId="1B78E228" w14:textId="36DBBD72" w:rsidR="00F61D69" w:rsidRDefault="00F61D69" w:rsidP="00F61D69">
      <w:pPr>
        <w:spacing w:after="0" w:line="330" w:lineRule="atLeast"/>
        <w:jc w:val="both"/>
        <w:rPr>
          <w:rFonts w:ascii="Open Sans" w:eastAsia="Times New Roman" w:hAnsi="Open Sans" w:cs="Helvetica"/>
          <w:color w:val="777777"/>
          <w:sz w:val="20"/>
          <w:szCs w:val="20"/>
          <w:lang w:eastAsia="es-ES"/>
        </w:rPr>
      </w:pPr>
      <w:r w:rsidRPr="00F61D69">
        <w:rPr>
          <w:rFonts w:ascii="Open Sans" w:eastAsia="Times New Roman" w:hAnsi="Open Sans" w:cs="Helvetica"/>
          <w:color w:val="777777"/>
          <w:sz w:val="20"/>
          <w:szCs w:val="20"/>
          <w:lang w:eastAsia="es-ES"/>
        </w:rPr>
        <w:t>Dentro del plazo de 30 días para denunciar los vicios o defectos ocultos, en caso de discrepancia entre BRAU, S.A. y el Cliente, se nombrará un perito del Colegio Oficial de Peritos e Ingenieros Técnicos Industriales de Lleida, el cual emitirá un dictamen sobre la causa del defecto o vicio oculto.</w:t>
      </w:r>
    </w:p>
    <w:p w14:paraId="26FF9D6D" w14:textId="77777777" w:rsidR="0098067C" w:rsidRPr="00F61D69" w:rsidRDefault="0098067C" w:rsidP="00F61D69">
      <w:pPr>
        <w:spacing w:after="0" w:line="330" w:lineRule="atLeast"/>
        <w:jc w:val="both"/>
        <w:rPr>
          <w:rFonts w:ascii="Open Sans" w:eastAsia="Times New Roman" w:hAnsi="Open Sans" w:cs="Helvetica"/>
          <w:color w:val="777777"/>
          <w:sz w:val="20"/>
          <w:szCs w:val="20"/>
          <w:lang w:eastAsia="es-ES"/>
        </w:rPr>
      </w:pPr>
    </w:p>
    <w:p w14:paraId="1B78E229" w14:textId="5F512704" w:rsidR="00F61D69" w:rsidRDefault="00F61D69" w:rsidP="00F61D69">
      <w:pPr>
        <w:spacing w:after="0" w:line="330" w:lineRule="atLeast"/>
        <w:jc w:val="both"/>
        <w:rPr>
          <w:rFonts w:ascii="Open Sans" w:eastAsia="Times New Roman" w:hAnsi="Open Sans" w:cs="Helvetica"/>
          <w:color w:val="777777"/>
          <w:sz w:val="20"/>
          <w:szCs w:val="20"/>
          <w:lang w:eastAsia="es-ES"/>
        </w:rPr>
      </w:pPr>
      <w:r w:rsidRPr="00F61D69">
        <w:rPr>
          <w:rFonts w:ascii="Open Sans" w:eastAsia="Times New Roman" w:hAnsi="Open Sans" w:cs="Helvetica"/>
          <w:color w:val="777777"/>
          <w:sz w:val="20"/>
          <w:szCs w:val="20"/>
          <w:lang w:eastAsia="es-ES"/>
        </w:rPr>
        <w:t xml:space="preserve">Con respecto a las reclamaciones relativas al uso, venta o distribución de la mercancía vendida o entregada, individualmente o en combinación con otros productos, o cualquier otra queja relativa al suministro, los derechos del Cliente y la responsabilidad de BRAU, S.A. se limitarán al cambio de tal mercancía o a la devolución del precio de venta, según opte BRAU, S.A. El Cliente nunca tendrá derecho a devolver la mercancía aceptada, cuyo plazo para denunciar defectos haya expirado. </w:t>
      </w:r>
      <w:r w:rsidR="0098067C" w:rsidRPr="00C624D3">
        <w:rPr>
          <w:rFonts w:ascii="Open Sans" w:eastAsia="Times New Roman" w:hAnsi="Open Sans" w:cs="Helvetica"/>
          <w:color w:val="777777"/>
          <w:sz w:val="20"/>
          <w:szCs w:val="20"/>
          <w:lang w:eastAsia="es-ES"/>
        </w:rPr>
        <w:t xml:space="preserve">No se aceptarán soluciones </w:t>
      </w:r>
      <w:r w:rsidR="00862ED4" w:rsidRPr="00C624D3">
        <w:rPr>
          <w:rFonts w:ascii="Open Sans" w:eastAsia="Times New Roman" w:hAnsi="Open Sans" w:cs="Helvetica"/>
          <w:color w:val="777777"/>
          <w:sz w:val="20"/>
          <w:szCs w:val="20"/>
          <w:lang w:eastAsia="es-ES"/>
        </w:rPr>
        <w:t>tomadas unilateralmente, tienen que estar previamente acordadas</w:t>
      </w:r>
      <w:r w:rsidR="00767019" w:rsidRPr="00C624D3">
        <w:rPr>
          <w:rFonts w:ascii="Open Sans" w:eastAsia="Times New Roman" w:hAnsi="Open Sans" w:cs="Helvetica"/>
          <w:color w:val="777777"/>
          <w:sz w:val="20"/>
          <w:szCs w:val="20"/>
          <w:lang w:eastAsia="es-ES"/>
        </w:rPr>
        <w:t xml:space="preserve"> entre </w:t>
      </w:r>
      <w:r w:rsidR="003B5920" w:rsidRPr="00C624D3">
        <w:rPr>
          <w:rFonts w:ascii="Open Sans" w:eastAsia="Times New Roman" w:hAnsi="Open Sans" w:cs="Helvetica"/>
          <w:color w:val="777777"/>
          <w:sz w:val="20"/>
          <w:szCs w:val="20"/>
          <w:lang w:eastAsia="es-ES"/>
        </w:rPr>
        <w:t>cliente y</w:t>
      </w:r>
      <w:r w:rsidR="00DD709B" w:rsidRPr="00C624D3">
        <w:rPr>
          <w:rFonts w:ascii="Open Sans" w:eastAsia="Times New Roman" w:hAnsi="Open Sans" w:cs="Helvetica"/>
          <w:color w:val="777777"/>
          <w:sz w:val="20"/>
          <w:szCs w:val="20"/>
          <w:lang w:eastAsia="es-ES"/>
        </w:rPr>
        <w:t xml:space="preserve"> Brausa</w:t>
      </w:r>
      <w:r w:rsidR="00862ED4">
        <w:rPr>
          <w:rFonts w:ascii="Open Sans" w:eastAsia="Times New Roman" w:hAnsi="Open Sans" w:cs="Helvetica"/>
          <w:color w:val="777777"/>
          <w:sz w:val="20"/>
          <w:szCs w:val="20"/>
          <w:lang w:eastAsia="es-ES"/>
        </w:rPr>
        <w:t xml:space="preserve">. </w:t>
      </w:r>
      <w:r w:rsidRPr="00F61D69">
        <w:rPr>
          <w:rFonts w:ascii="Open Sans" w:eastAsia="Times New Roman" w:hAnsi="Open Sans" w:cs="Helvetica"/>
          <w:color w:val="777777"/>
          <w:sz w:val="20"/>
          <w:szCs w:val="20"/>
          <w:lang w:eastAsia="es-ES"/>
        </w:rPr>
        <w:t>La responsabilidad de BRAU, S.A. nunca excederá del valor de las mercancías afectadas en el momento de la venta</w:t>
      </w:r>
      <w:r w:rsidR="0098067C">
        <w:rPr>
          <w:rFonts w:ascii="Open Sans" w:eastAsia="Times New Roman" w:hAnsi="Open Sans" w:cs="Helvetica"/>
          <w:color w:val="777777"/>
          <w:sz w:val="20"/>
          <w:szCs w:val="20"/>
          <w:lang w:eastAsia="es-ES"/>
        </w:rPr>
        <w:t>.</w:t>
      </w:r>
    </w:p>
    <w:p w14:paraId="70095C0A" w14:textId="77777777" w:rsidR="00B23BC0" w:rsidRPr="00F61D69" w:rsidRDefault="00B23BC0" w:rsidP="00F61D69">
      <w:pPr>
        <w:spacing w:after="0" w:line="330" w:lineRule="atLeast"/>
        <w:jc w:val="both"/>
        <w:rPr>
          <w:rFonts w:ascii="Open Sans" w:eastAsia="Times New Roman" w:hAnsi="Open Sans" w:cs="Helvetica"/>
          <w:color w:val="777777"/>
          <w:sz w:val="20"/>
          <w:szCs w:val="20"/>
          <w:lang w:eastAsia="es-ES"/>
        </w:rPr>
      </w:pPr>
    </w:p>
    <w:p w14:paraId="19F2AD61" w14:textId="321CF02F" w:rsidR="003D0FD8" w:rsidRPr="00C624D3" w:rsidRDefault="00F61D69" w:rsidP="00F61D69">
      <w:pPr>
        <w:spacing w:after="0" w:line="330" w:lineRule="atLeast"/>
        <w:jc w:val="both"/>
        <w:rPr>
          <w:rFonts w:ascii="Open Sans" w:eastAsia="Times New Roman" w:hAnsi="Open Sans" w:cs="Helvetica"/>
          <w:color w:val="777777"/>
          <w:sz w:val="20"/>
          <w:szCs w:val="20"/>
          <w:lang w:eastAsia="es-ES"/>
        </w:rPr>
      </w:pPr>
      <w:r w:rsidRPr="00F61D69">
        <w:rPr>
          <w:rFonts w:ascii="Open Sans" w:eastAsia="Times New Roman" w:hAnsi="Open Sans" w:cs="Helvetica"/>
          <w:color w:val="777777"/>
          <w:sz w:val="20"/>
          <w:szCs w:val="20"/>
          <w:lang w:eastAsia="es-ES"/>
        </w:rPr>
        <w:t>Sólo se admitirán las reclamaciones recibidas por correo electrónico, o buro-fax</w:t>
      </w:r>
      <w:r w:rsidR="003E00BC">
        <w:rPr>
          <w:rFonts w:ascii="Open Sans" w:eastAsia="Times New Roman" w:hAnsi="Open Sans" w:cs="Helvetica"/>
          <w:color w:val="777777"/>
          <w:sz w:val="20"/>
          <w:szCs w:val="20"/>
          <w:lang w:eastAsia="es-ES"/>
        </w:rPr>
        <w:t xml:space="preserve">, </w:t>
      </w:r>
      <w:r w:rsidR="003E00BC" w:rsidRPr="00C624D3">
        <w:rPr>
          <w:rFonts w:ascii="Open Sans" w:eastAsia="Times New Roman" w:hAnsi="Open Sans" w:cs="Helvetica"/>
          <w:color w:val="777777"/>
          <w:sz w:val="20"/>
          <w:szCs w:val="20"/>
          <w:lang w:eastAsia="es-ES"/>
        </w:rPr>
        <w:t>en un plazo máximo de 30 días desde la entrega del material</w:t>
      </w:r>
      <w:r w:rsidRPr="00C624D3">
        <w:rPr>
          <w:rFonts w:ascii="Open Sans" w:eastAsia="Times New Roman" w:hAnsi="Open Sans" w:cs="Helvetica"/>
          <w:color w:val="777777"/>
          <w:sz w:val="20"/>
          <w:szCs w:val="20"/>
          <w:lang w:eastAsia="es-ES"/>
        </w:rPr>
        <w:t xml:space="preserve">. </w:t>
      </w:r>
    </w:p>
    <w:p w14:paraId="1EE3D4DD" w14:textId="77777777" w:rsidR="003D0FD8" w:rsidRPr="00833E88" w:rsidRDefault="003D0FD8" w:rsidP="00952730">
      <w:pPr>
        <w:spacing w:before="240" w:after="0" w:line="330" w:lineRule="atLeast"/>
        <w:jc w:val="both"/>
        <w:rPr>
          <w:rFonts w:ascii="Open Sans" w:eastAsia="Times New Roman" w:hAnsi="Open Sans" w:cs="Helvetica"/>
          <w:color w:val="777777"/>
          <w:sz w:val="20"/>
          <w:szCs w:val="20"/>
          <w:lang w:val="ca-ES" w:eastAsia="es-ES"/>
        </w:rPr>
      </w:pPr>
    </w:p>
    <w:p w14:paraId="6D2E127A" w14:textId="650548F9" w:rsidR="003D0FD8" w:rsidRPr="0094456D" w:rsidRDefault="003D0FD8" w:rsidP="00F61D69">
      <w:pPr>
        <w:spacing w:after="0" w:line="330" w:lineRule="atLeast"/>
        <w:jc w:val="both"/>
        <w:rPr>
          <w:rFonts w:ascii="Open Sans" w:eastAsia="Times New Roman" w:hAnsi="Open Sans" w:cs="Helvetica"/>
          <w:b/>
          <w:bCs/>
          <w:color w:val="777777"/>
          <w:sz w:val="20"/>
          <w:szCs w:val="20"/>
          <w:lang w:eastAsia="es-ES"/>
        </w:rPr>
      </w:pPr>
      <w:r w:rsidRPr="0094456D">
        <w:rPr>
          <w:rFonts w:ascii="Open Sans" w:eastAsia="Times New Roman" w:hAnsi="Open Sans" w:cs="Helvetica"/>
          <w:b/>
          <w:bCs/>
          <w:color w:val="777777"/>
          <w:sz w:val="20"/>
          <w:szCs w:val="20"/>
          <w:lang w:eastAsia="es-ES"/>
        </w:rPr>
        <w:t>6. Moho blanco</w:t>
      </w:r>
    </w:p>
    <w:p w14:paraId="07579A97" w14:textId="7DFA6470" w:rsidR="00F65603" w:rsidRDefault="00F65603" w:rsidP="00F61D69">
      <w:pPr>
        <w:spacing w:after="0" w:line="330" w:lineRule="atLeast"/>
        <w:jc w:val="both"/>
        <w:rPr>
          <w:rFonts w:ascii="Open Sans" w:eastAsia="Times New Roman" w:hAnsi="Open Sans" w:cs="Helvetica"/>
          <w:color w:val="FF0000"/>
          <w:sz w:val="20"/>
          <w:szCs w:val="20"/>
          <w:lang w:eastAsia="es-ES"/>
        </w:rPr>
      </w:pPr>
    </w:p>
    <w:p w14:paraId="4BD54246" w14:textId="77777777" w:rsidR="00F60983" w:rsidRDefault="00B25E9C" w:rsidP="00F61D69">
      <w:pPr>
        <w:spacing w:after="0" w:line="330" w:lineRule="atLeast"/>
        <w:jc w:val="both"/>
        <w:rPr>
          <w:rFonts w:ascii="Open Sans" w:eastAsia="Times New Roman" w:hAnsi="Open Sans" w:cs="Helvetica"/>
          <w:color w:val="777777"/>
          <w:sz w:val="20"/>
          <w:szCs w:val="20"/>
          <w:lang w:eastAsia="es-ES"/>
        </w:rPr>
      </w:pPr>
      <w:r w:rsidRPr="00C624D3">
        <w:rPr>
          <w:rFonts w:ascii="Open Sans" w:eastAsia="Times New Roman" w:hAnsi="Open Sans" w:cs="Helvetica"/>
          <w:color w:val="777777"/>
          <w:sz w:val="20"/>
          <w:szCs w:val="20"/>
          <w:lang w:eastAsia="es-ES"/>
        </w:rPr>
        <w:t>La mancha blanca o Moho Blanco por almacenamiento es un depósito polvoso blanco o gris que se puede desarrollar en piezas galvanizadas. Puede encontrarse en productos apilados donde</w:t>
      </w:r>
      <w:r w:rsidR="00B23BC0" w:rsidRPr="00C624D3">
        <w:rPr>
          <w:rFonts w:ascii="Open Sans" w:eastAsia="Times New Roman" w:hAnsi="Open Sans" w:cs="Helvetica"/>
          <w:color w:val="777777"/>
          <w:sz w:val="20"/>
          <w:szCs w:val="20"/>
          <w:lang w:eastAsia="es-ES"/>
        </w:rPr>
        <w:t xml:space="preserve"> </w:t>
      </w:r>
      <w:r w:rsidRPr="00C624D3">
        <w:rPr>
          <w:rFonts w:ascii="Open Sans" w:eastAsia="Times New Roman" w:hAnsi="Open Sans" w:cs="Helvetica"/>
          <w:color w:val="777777"/>
          <w:sz w:val="20"/>
          <w:szCs w:val="20"/>
          <w:lang w:eastAsia="es-ES"/>
        </w:rPr>
        <w:t>la humedad o la exposición a la lluvia</w:t>
      </w:r>
      <w:r w:rsidR="00B23BC0" w:rsidRPr="00C624D3">
        <w:rPr>
          <w:rFonts w:ascii="Open Sans" w:eastAsia="Times New Roman" w:hAnsi="Open Sans" w:cs="Helvetica"/>
          <w:color w:val="777777"/>
          <w:sz w:val="20"/>
          <w:szCs w:val="20"/>
          <w:lang w:eastAsia="es-ES"/>
        </w:rPr>
        <w:t xml:space="preserve"> </w:t>
      </w:r>
      <w:r w:rsidRPr="00C624D3">
        <w:rPr>
          <w:rFonts w:ascii="Open Sans" w:eastAsia="Times New Roman" w:hAnsi="Open Sans" w:cs="Helvetica"/>
          <w:color w:val="777777"/>
          <w:sz w:val="20"/>
          <w:szCs w:val="20"/>
          <w:lang w:eastAsia="es-ES"/>
        </w:rPr>
        <w:t>queda atrapada entre los perfiles y se restringe el flujo de aire adecuado en las superficies de zinc.</w:t>
      </w:r>
    </w:p>
    <w:p w14:paraId="446262DD" w14:textId="281157F8" w:rsidR="003D0FD8" w:rsidRPr="00C624D3" w:rsidRDefault="00B25E9C" w:rsidP="00F60983">
      <w:pPr>
        <w:spacing w:before="240" w:after="0" w:line="330" w:lineRule="atLeast"/>
        <w:jc w:val="both"/>
        <w:rPr>
          <w:rFonts w:ascii="Open Sans" w:eastAsia="Times New Roman" w:hAnsi="Open Sans" w:cs="Helvetica"/>
          <w:color w:val="777777"/>
          <w:sz w:val="20"/>
          <w:szCs w:val="20"/>
          <w:lang w:eastAsia="es-ES"/>
        </w:rPr>
      </w:pPr>
      <w:r w:rsidRPr="00C624D3">
        <w:rPr>
          <w:rFonts w:ascii="Open Sans" w:eastAsia="Times New Roman" w:hAnsi="Open Sans" w:cs="Helvetica"/>
          <w:color w:val="777777"/>
          <w:sz w:val="20"/>
          <w:szCs w:val="20"/>
          <w:lang w:eastAsia="es-ES"/>
        </w:rPr>
        <w:t>El ataque que sufre el recubrimiento galvanizado como consecuencia de la formación de este hidróxido de zinc suele ser limitado en relación con el recubrimiento de zinc. Sin embargo, basta unos pocos micrómetros de zinc metálico de recubrimiento para dar lugar a la aparición de manchas voluminosas que pueden resultar estéticamente inapropiadas.</w:t>
      </w:r>
    </w:p>
    <w:p w14:paraId="40ABF619" w14:textId="13872DE7" w:rsidR="003D0FD8" w:rsidRPr="00C624D3" w:rsidRDefault="003D0FD8" w:rsidP="00F60983">
      <w:pPr>
        <w:spacing w:before="240" w:after="0" w:line="330" w:lineRule="atLeast"/>
        <w:jc w:val="both"/>
        <w:rPr>
          <w:rFonts w:ascii="Open Sans" w:eastAsia="Times New Roman" w:hAnsi="Open Sans" w:cs="Helvetica"/>
          <w:color w:val="777777"/>
          <w:sz w:val="20"/>
          <w:szCs w:val="20"/>
          <w:lang w:eastAsia="es-ES"/>
        </w:rPr>
      </w:pPr>
      <w:r w:rsidRPr="00C624D3">
        <w:rPr>
          <w:rFonts w:ascii="Open Sans" w:eastAsia="Times New Roman" w:hAnsi="Open Sans" w:cs="Helvetica"/>
          <w:color w:val="777777"/>
          <w:sz w:val="20"/>
          <w:szCs w:val="20"/>
          <w:lang w:eastAsia="es-ES"/>
        </w:rPr>
        <w:t>La formación de estas manchas no modifica la protección ni la durabilidad de los perfiles.</w:t>
      </w:r>
    </w:p>
    <w:p w14:paraId="2D455DE4" w14:textId="7E26A3F5" w:rsidR="003D0FD8" w:rsidRPr="00C624D3" w:rsidRDefault="003D0FD8" w:rsidP="00F60983">
      <w:pPr>
        <w:spacing w:before="240" w:after="0" w:line="330" w:lineRule="atLeast"/>
        <w:jc w:val="both"/>
        <w:rPr>
          <w:rFonts w:ascii="Open Sans" w:eastAsia="Times New Roman" w:hAnsi="Open Sans" w:cs="Helvetica"/>
          <w:color w:val="777777"/>
          <w:sz w:val="20"/>
          <w:szCs w:val="20"/>
          <w:lang w:eastAsia="es-ES"/>
        </w:rPr>
      </w:pPr>
      <w:r w:rsidRPr="00C624D3">
        <w:rPr>
          <w:rFonts w:ascii="Open Sans" w:eastAsia="Times New Roman" w:hAnsi="Open Sans" w:cs="Helvetica"/>
          <w:color w:val="777777"/>
          <w:sz w:val="20"/>
          <w:szCs w:val="20"/>
          <w:lang w:eastAsia="es-ES"/>
        </w:rPr>
        <w:t>Dado que la protección frente a la corrosión se mantiene inalterada, no es motivo de rechazo según la norma UNE EN ISO 1461-2010 “Recubrimientos de galvanización en caliente sobre piezas de hierro y acero. Especificaciones y métodos de ensayo.”.</w:t>
      </w:r>
    </w:p>
    <w:p w14:paraId="20E37A79" w14:textId="7CE0F714" w:rsidR="00DB389E" w:rsidRPr="00C624D3" w:rsidRDefault="00CC34DF" w:rsidP="00F60983">
      <w:pPr>
        <w:spacing w:before="240" w:after="0" w:line="330" w:lineRule="atLeast"/>
        <w:jc w:val="both"/>
        <w:rPr>
          <w:rFonts w:ascii="Open Sans" w:eastAsia="Times New Roman" w:hAnsi="Open Sans" w:cs="Helvetica"/>
          <w:color w:val="777777"/>
          <w:sz w:val="20"/>
          <w:szCs w:val="20"/>
          <w:lang w:eastAsia="es-ES"/>
        </w:rPr>
      </w:pPr>
      <w:r w:rsidRPr="00F61D69">
        <w:rPr>
          <w:rFonts w:ascii="Open Sans" w:eastAsia="Times New Roman" w:hAnsi="Open Sans" w:cs="Helvetica"/>
          <w:color w:val="777777"/>
          <w:sz w:val="20"/>
          <w:szCs w:val="20"/>
          <w:lang w:eastAsia="es-ES"/>
        </w:rPr>
        <w:t>En caso de que</w:t>
      </w:r>
      <w:r w:rsidR="00DB389E" w:rsidRPr="00F61D69">
        <w:rPr>
          <w:rFonts w:ascii="Open Sans" w:eastAsia="Times New Roman" w:hAnsi="Open Sans" w:cs="Helvetica"/>
          <w:color w:val="777777"/>
          <w:sz w:val="20"/>
          <w:szCs w:val="20"/>
          <w:lang w:eastAsia="es-ES"/>
        </w:rPr>
        <w:t xml:space="preserve"> el Cliente almacene la mercancía en la intemperie</w:t>
      </w:r>
      <w:r>
        <w:rPr>
          <w:rFonts w:ascii="Open Sans" w:eastAsia="Times New Roman" w:hAnsi="Open Sans" w:cs="Helvetica"/>
          <w:color w:val="777777"/>
          <w:sz w:val="20"/>
          <w:szCs w:val="20"/>
          <w:lang w:eastAsia="es-ES"/>
        </w:rPr>
        <w:t xml:space="preserve"> </w:t>
      </w:r>
      <w:r w:rsidRPr="00C624D3">
        <w:rPr>
          <w:rFonts w:ascii="Open Sans" w:eastAsia="Times New Roman" w:hAnsi="Open Sans" w:cs="Helvetica"/>
          <w:color w:val="777777"/>
          <w:sz w:val="20"/>
          <w:szCs w:val="20"/>
          <w:lang w:eastAsia="es-ES"/>
        </w:rPr>
        <w:t>o transporte la mercancía sin protección</w:t>
      </w:r>
      <w:r w:rsidR="00DB389E" w:rsidRPr="00F61D69">
        <w:rPr>
          <w:rFonts w:ascii="Open Sans" w:eastAsia="Times New Roman" w:hAnsi="Open Sans" w:cs="Helvetica"/>
          <w:color w:val="777777"/>
          <w:sz w:val="20"/>
          <w:szCs w:val="20"/>
          <w:lang w:eastAsia="es-ES"/>
        </w:rPr>
        <w:t>, BRAU, S.A. no admitirá ninguna reclamación por la aparición de Moho Blanco, en el producto efecto de la co</w:t>
      </w:r>
      <w:r>
        <w:rPr>
          <w:rFonts w:ascii="Open Sans" w:eastAsia="Times New Roman" w:hAnsi="Open Sans" w:cs="Helvetica"/>
          <w:color w:val="777777"/>
          <w:sz w:val="20"/>
          <w:szCs w:val="20"/>
          <w:lang w:eastAsia="es-ES"/>
        </w:rPr>
        <w:t>nd</w:t>
      </w:r>
      <w:r w:rsidR="00DB389E" w:rsidRPr="00F61D69">
        <w:rPr>
          <w:rFonts w:ascii="Open Sans" w:eastAsia="Times New Roman" w:hAnsi="Open Sans" w:cs="Helvetica"/>
          <w:color w:val="777777"/>
          <w:sz w:val="20"/>
          <w:szCs w:val="20"/>
          <w:lang w:eastAsia="es-ES"/>
        </w:rPr>
        <w:t>ensación.</w:t>
      </w:r>
      <w:r w:rsidR="00DB389E">
        <w:rPr>
          <w:rFonts w:ascii="Open Sans" w:eastAsia="Times New Roman" w:hAnsi="Open Sans" w:cs="Helvetica"/>
          <w:color w:val="777777"/>
          <w:sz w:val="20"/>
          <w:szCs w:val="20"/>
          <w:lang w:eastAsia="es-ES"/>
        </w:rPr>
        <w:t xml:space="preserve"> </w:t>
      </w:r>
      <w:r w:rsidR="00DB389E" w:rsidRPr="00C624D3">
        <w:rPr>
          <w:rFonts w:ascii="Open Sans" w:eastAsia="Times New Roman" w:hAnsi="Open Sans" w:cs="Helvetica"/>
          <w:color w:val="777777"/>
          <w:sz w:val="20"/>
          <w:szCs w:val="20"/>
          <w:lang w:eastAsia="es-ES"/>
        </w:rPr>
        <w:t>BRAU S.A. siempre almacena todos sus productos en interior.</w:t>
      </w:r>
    </w:p>
    <w:p w14:paraId="6EFF8913" w14:textId="5C3A82FB" w:rsidR="00D85699" w:rsidRPr="0094456D" w:rsidRDefault="00D85699" w:rsidP="000B2A10">
      <w:pPr>
        <w:spacing w:before="240" w:after="0" w:line="330" w:lineRule="atLeast"/>
        <w:jc w:val="both"/>
        <w:rPr>
          <w:rFonts w:ascii="Open Sans" w:eastAsia="Times New Roman" w:hAnsi="Open Sans" w:cs="Helvetica"/>
          <w:b/>
          <w:bCs/>
          <w:color w:val="777777"/>
          <w:sz w:val="20"/>
          <w:szCs w:val="20"/>
          <w:lang w:eastAsia="es-ES"/>
        </w:rPr>
      </w:pPr>
    </w:p>
    <w:p w14:paraId="4BBFB25F" w14:textId="62F40491" w:rsidR="00D85699" w:rsidRPr="0094456D" w:rsidRDefault="003D0FD8" w:rsidP="00F61D69">
      <w:pPr>
        <w:spacing w:after="0" w:line="330" w:lineRule="atLeast"/>
        <w:jc w:val="both"/>
        <w:rPr>
          <w:rFonts w:ascii="Open Sans" w:eastAsia="Times New Roman" w:hAnsi="Open Sans" w:cs="Helvetica"/>
          <w:b/>
          <w:bCs/>
          <w:color w:val="777777"/>
          <w:sz w:val="20"/>
          <w:szCs w:val="20"/>
          <w:lang w:eastAsia="es-ES"/>
        </w:rPr>
      </w:pPr>
      <w:r w:rsidRPr="0094456D">
        <w:rPr>
          <w:rFonts w:ascii="Open Sans" w:eastAsia="Times New Roman" w:hAnsi="Open Sans" w:cs="Helvetica"/>
          <w:b/>
          <w:bCs/>
          <w:color w:val="777777"/>
          <w:sz w:val="20"/>
          <w:szCs w:val="20"/>
          <w:lang w:eastAsia="es-ES"/>
        </w:rPr>
        <w:lastRenderedPageBreak/>
        <w:t>7</w:t>
      </w:r>
      <w:r w:rsidR="00D85699" w:rsidRPr="0094456D">
        <w:rPr>
          <w:rFonts w:ascii="Open Sans" w:eastAsia="Times New Roman" w:hAnsi="Open Sans" w:cs="Helvetica"/>
          <w:b/>
          <w:bCs/>
          <w:color w:val="777777"/>
          <w:sz w:val="20"/>
          <w:szCs w:val="20"/>
          <w:lang w:eastAsia="es-ES"/>
        </w:rPr>
        <w:t xml:space="preserve">. Corrosión </w:t>
      </w:r>
    </w:p>
    <w:p w14:paraId="25CA3D59" w14:textId="5AA040BE" w:rsidR="00D85699" w:rsidRPr="00D85699" w:rsidRDefault="00D85699" w:rsidP="00F61D69">
      <w:pPr>
        <w:spacing w:after="0" w:line="330" w:lineRule="atLeast"/>
        <w:jc w:val="both"/>
        <w:rPr>
          <w:rFonts w:ascii="Open Sans" w:eastAsia="Times New Roman" w:hAnsi="Open Sans" w:cs="Helvetica"/>
          <w:b/>
          <w:bCs/>
          <w:color w:val="FF0000"/>
          <w:sz w:val="20"/>
          <w:szCs w:val="20"/>
          <w:lang w:eastAsia="es-ES"/>
        </w:rPr>
      </w:pPr>
    </w:p>
    <w:p w14:paraId="6022BB1A" w14:textId="77777777" w:rsidR="00D85699" w:rsidRPr="00C624D3" w:rsidRDefault="00D85699" w:rsidP="00D85699">
      <w:pPr>
        <w:jc w:val="both"/>
        <w:rPr>
          <w:rFonts w:ascii="Open Sans" w:eastAsia="Times New Roman" w:hAnsi="Open Sans" w:cs="Helvetica"/>
          <w:color w:val="777777"/>
          <w:sz w:val="20"/>
          <w:szCs w:val="20"/>
          <w:lang w:eastAsia="es-ES"/>
        </w:rPr>
      </w:pPr>
      <w:r w:rsidRPr="00C624D3">
        <w:rPr>
          <w:rFonts w:ascii="Open Sans" w:eastAsia="Times New Roman" w:hAnsi="Open Sans" w:cs="Helvetica"/>
          <w:color w:val="777777"/>
          <w:sz w:val="20"/>
          <w:szCs w:val="20"/>
          <w:lang w:eastAsia="es-ES"/>
        </w:rPr>
        <w:t>La corrosión se puede considerar como la consecuencia de la interacción fisicoquímica entre un metal y su medio ambiente, ocasionando modificaciones en las propiedades del material provocando su degradación.</w:t>
      </w:r>
    </w:p>
    <w:p w14:paraId="2F70B434" w14:textId="49D37637" w:rsidR="00D85699" w:rsidRPr="00C624D3" w:rsidRDefault="00D85699" w:rsidP="00D85699">
      <w:pPr>
        <w:jc w:val="both"/>
        <w:rPr>
          <w:rFonts w:ascii="Open Sans" w:eastAsia="Times New Roman" w:hAnsi="Open Sans" w:cs="Helvetica"/>
          <w:color w:val="777777"/>
          <w:sz w:val="20"/>
          <w:szCs w:val="20"/>
          <w:lang w:eastAsia="es-ES"/>
        </w:rPr>
      </w:pPr>
      <w:r w:rsidRPr="00C624D3">
        <w:rPr>
          <w:rFonts w:ascii="Open Sans" w:eastAsia="Times New Roman" w:hAnsi="Open Sans" w:cs="Helvetica"/>
          <w:color w:val="777777"/>
          <w:sz w:val="20"/>
          <w:szCs w:val="20"/>
          <w:lang w:eastAsia="es-ES"/>
        </w:rPr>
        <w:t xml:space="preserve">La corrosión depende de diversos factores incontrolables como el clima, agentes corrosivos, su atmósfera envolvente, las condiciones de uso, …, y en consecuencia no se puede predecir su comportamiento. </w:t>
      </w:r>
    </w:p>
    <w:p w14:paraId="3B5226D7" w14:textId="0BF6E24C" w:rsidR="0023189C" w:rsidRPr="00C624D3" w:rsidRDefault="0023189C" w:rsidP="0023189C">
      <w:pPr>
        <w:jc w:val="both"/>
        <w:rPr>
          <w:rFonts w:ascii="Open Sans" w:eastAsia="Times New Roman" w:hAnsi="Open Sans" w:cs="Helvetica"/>
          <w:color w:val="777777"/>
          <w:sz w:val="20"/>
          <w:szCs w:val="20"/>
          <w:lang w:eastAsia="es-ES"/>
        </w:rPr>
      </w:pPr>
      <w:r w:rsidRPr="00C624D3">
        <w:rPr>
          <w:rFonts w:ascii="Open Sans" w:eastAsia="Times New Roman" w:hAnsi="Open Sans" w:cs="Helvetica"/>
          <w:color w:val="777777"/>
          <w:sz w:val="20"/>
          <w:szCs w:val="20"/>
          <w:lang w:eastAsia="es-ES"/>
        </w:rPr>
        <w:t>Brausa no se hace responsable por daños de corrosión</w:t>
      </w:r>
      <w:r w:rsidR="000B2A10">
        <w:rPr>
          <w:rFonts w:ascii="Open Sans" w:eastAsia="Times New Roman" w:hAnsi="Open Sans" w:cs="Helvetica"/>
          <w:color w:val="777777"/>
          <w:sz w:val="20"/>
          <w:szCs w:val="20"/>
          <w:lang w:eastAsia="es-ES"/>
        </w:rPr>
        <w:t xml:space="preserve"> u oxidación</w:t>
      </w:r>
      <w:r w:rsidRPr="00C624D3">
        <w:rPr>
          <w:rFonts w:ascii="Open Sans" w:eastAsia="Times New Roman" w:hAnsi="Open Sans" w:cs="Helvetica"/>
          <w:color w:val="777777"/>
          <w:sz w:val="20"/>
          <w:szCs w:val="20"/>
          <w:lang w:eastAsia="es-ES"/>
        </w:rPr>
        <w:t xml:space="preserve"> surgidos por motivos de </w:t>
      </w:r>
      <w:r w:rsidR="00362FB1" w:rsidRPr="00C624D3">
        <w:rPr>
          <w:rFonts w:ascii="Open Sans" w:eastAsia="Times New Roman" w:hAnsi="Open Sans" w:cs="Helvetica"/>
          <w:color w:val="777777"/>
          <w:sz w:val="20"/>
          <w:szCs w:val="20"/>
          <w:lang w:eastAsia="es-ES"/>
        </w:rPr>
        <w:t xml:space="preserve">uso, </w:t>
      </w:r>
      <w:r w:rsidRPr="00C624D3">
        <w:rPr>
          <w:rFonts w:ascii="Open Sans" w:eastAsia="Times New Roman" w:hAnsi="Open Sans" w:cs="Helvetica"/>
          <w:color w:val="777777"/>
          <w:sz w:val="20"/>
          <w:szCs w:val="20"/>
          <w:lang w:eastAsia="es-ES"/>
        </w:rPr>
        <w:t>transporte o almacenaje. Únicamente se admitirán a estudio reclamaciones a la recepción del material.</w:t>
      </w:r>
    </w:p>
    <w:p w14:paraId="3F678FCB" w14:textId="45AA1879" w:rsidR="0023189C" w:rsidRDefault="0023189C" w:rsidP="0023189C">
      <w:pPr>
        <w:spacing w:after="0" w:line="330" w:lineRule="atLeast"/>
        <w:jc w:val="both"/>
        <w:rPr>
          <w:rFonts w:ascii="Open Sans" w:eastAsia="Times New Roman" w:hAnsi="Open Sans" w:cs="Helvetica"/>
          <w:color w:val="777777"/>
          <w:sz w:val="20"/>
          <w:szCs w:val="20"/>
          <w:lang w:eastAsia="es-ES"/>
        </w:rPr>
      </w:pPr>
      <w:r w:rsidRPr="00C624D3">
        <w:rPr>
          <w:rFonts w:ascii="Open Sans" w:eastAsia="Times New Roman" w:hAnsi="Open Sans" w:cs="Helvetica"/>
          <w:color w:val="777777"/>
          <w:sz w:val="20"/>
          <w:szCs w:val="20"/>
          <w:lang w:eastAsia="es-ES"/>
        </w:rPr>
        <w:t>Más información:</w:t>
      </w:r>
      <w:r w:rsidR="008F2A04">
        <w:rPr>
          <w:rFonts w:ascii="Open Sans" w:eastAsia="Times New Roman" w:hAnsi="Open Sans" w:cs="Helvetica"/>
          <w:color w:val="777777"/>
          <w:sz w:val="20"/>
          <w:szCs w:val="20"/>
          <w:lang w:eastAsia="es-ES"/>
        </w:rPr>
        <w:t xml:space="preserve"> </w:t>
      </w:r>
      <w:r w:rsidRPr="00C624D3">
        <w:rPr>
          <w:rFonts w:ascii="Open Sans" w:eastAsia="Times New Roman" w:hAnsi="Open Sans" w:cs="Helvetica"/>
          <w:color w:val="777777"/>
          <w:sz w:val="20"/>
          <w:szCs w:val="20"/>
          <w:lang w:eastAsia="es-ES"/>
        </w:rPr>
        <w:t>Norma ISO 8044:2020 - Corrosión de metal y aleaciones.</w:t>
      </w:r>
    </w:p>
    <w:p w14:paraId="29E370F7" w14:textId="77777777" w:rsidR="00DA2CB2" w:rsidRDefault="00DA2CB2" w:rsidP="005C16F7">
      <w:pPr>
        <w:spacing w:before="240" w:after="0" w:line="330" w:lineRule="atLeast"/>
        <w:jc w:val="both"/>
        <w:rPr>
          <w:rFonts w:ascii="Open Sans" w:eastAsia="Times New Roman" w:hAnsi="Open Sans" w:cs="Helvetica"/>
          <w:color w:val="777777"/>
          <w:sz w:val="20"/>
          <w:szCs w:val="20"/>
          <w:lang w:eastAsia="es-ES"/>
        </w:rPr>
      </w:pPr>
    </w:p>
    <w:p w14:paraId="11BE0DFA" w14:textId="6A29411A" w:rsidR="00D85699" w:rsidRDefault="00CC34DF" w:rsidP="0094456D">
      <w:pPr>
        <w:spacing w:after="0" w:line="330" w:lineRule="atLeast"/>
        <w:jc w:val="both"/>
        <w:rPr>
          <w:rFonts w:ascii="Open Sans" w:eastAsia="Times New Roman" w:hAnsi="Open Sans" w:cs="Helvetica"/>
          <w:b/>
          <w:bCs/>
          <w:color w:val="777777"/>
          <w:sz w:val="20"/>
          <w:szCs w:val="20"/>
          <w:lang w:eastAsia="es-ES"/>
        </w:rPr>
      </w:pPr>
      <w:r w:rsidRPr="0094456D">
        <w:rPr>
          <w:rFonts w:ascii="Open Sans" w:eastAsia="Times New Roman" w:hAnsi="Open Sans" w:cs="Helvetica"/>
          <w:b/>
          <w:bCs/>
          <w:color w:val="777777"/>
          <w:sz w:val="20"/>
          <w:szCs w:val="20"/>
          <w:lang w:eastAsia="es-ES"/>
        </w:rPr>
        <w:t xml:space="preserve">8. </w:t>
      </w:r>
      <w:r w:rsidR="00D85699" w:rsidRPr="0094456D">
        <w:rPr>
          <w:rFonts w:ascii="Open Sans" w:eastAsia="Times New Roman" w:hAnsi="Open Sans" w:cs="Helvetica"/>
          <w:b/>
          <w:bCs/>
          <w:color w:val="777777"/>
          <w:sz w:val="20"/>
          <w:szCs w:val="20"/>
          <w:lang w:eastAsia="es-ES"/>
        </w:rPr>
        <w:t>Recomendaciones</w:t>
      </w:r>
    </w:p>
    <w:p w14:paraId="4D451B80" w14:textId="77777777" w:rsidR="0094456D" w:rsidRPr="0094456D" w:rsidRDefault="0094456D" w:rsidP="0094456D">
      <w:pPr>
        <w:spacing w:after="0" w:line="330" w:lineRule="atLeast"/>
        <w:jc w:val="both"/>
        <w:rPr>
          <w:rFonts w:ascii="Open Sans" w:eastAsia="Times New Roman" w:hAnsi="Open Sans" w:cs="Helvetica"/>
          <w:b/>
          <w:bCs/>
          <w:color w:val="777777"/>
          <w:sz w:val="20"/>
          <w:szCs w:val="20"/>
          <w:lang w:eastAsia="es-ES"/>
        </w:rPr>
      </w:pPr>
    </w:p>
    <w:p w14:paraId="432AF68E" w14:textId="77777777" w:rsidR="00D85699" w:rsidRPr="00C624D3" w:rsidRDefault="00D85699" w:rsidP="00D85699">
      <w:pPr>
        <w:pStyle w:val="Prrafodelista"/>
        <w:numPr>
          <w:ilvl w:val="0"/>
          <w:numId w:val="1"/>
        </w:numPr>
        <w:spacing w:after="160" w:line="259" w:lineRule="auto"/>
        <w:jc w:val="both"/>
        <w:rPr>
          <w:rFonts w:ascii="Open Sans" w:eastAsia="Times New Roman" w:hAnsi="Open Sans" w:cs="Helvetica"/>
          <w:color w:val="777777"/>
          <w:sz w:val="20"/>
          <w:szCs w:val="20"/>
          <w:lang w:eastAsia="es-ES"/>
        </w:rPr>
      </w:pPr>
      <w:r w:rsidRPr="00C624D3">
        <w:rPr>
          <w:rFonts w:ascii="Open Sans" w:eastAsia="Times New Roman" w:hAnsi="Open Sans" w:cs="Helvetica"/>
          <w:color w:val="777777"/>
          <w:sz w:val="20"/>
          <w:szCs w:val="20"/>
          <w:lang w:eastAsia="es-ES"/>
        </w:rPr>
        <w:t>Proteger los perfiles contra la humedad en el almacenamiento y durante el transporte.</w:t>
      </w:r>
    </w:p>
    <w:p w14:paraId="62416B0B" w14:textId="77777777" w:rsidR="00D85699" w:rsidRPr="00C624D3" w:rsidRDefault="00D85699" w:rsidP="00D85699">
      <w:pPr>
        <w:pStyle w:val="Prrafodelista"/>
        <w:numPr>
          <w:ilvl w:val="0"/>
          <w:numId w:val="1"/>
        </w:numPr>
        <w:spacing w:after="160" w:line="259" w:lineRule="auto"/>
        <w:jc w:val="both"/>
        <w:rPr>
          <w:rFonts w:ascii="Open Sans" w:eastAsia="Times New Roman" w:hAnsi="Open Sans" w:cs="Helvetica"/>
          <w:color w:val="777777"/>
          <w:sz w:val="20"/>
          <w:szCs w:val="20"/>
          <w:lang w:eastAsia="es-ES"/>
        </w:rPr>
      </w:pPr>
      <w:r w:rsidRPr="00C624D3">
        <w:rPr>
          <w:rFonts w:ascii="Open Sans" w:eastAsia="Times New Roman" w:hAnsi="Open Sans" w:cs="Helvetica"/>
          <w:color w:val="777777"/>
          <w:sz w:val="20"/>
          <w:szCs w:val="20"/>
          <w:lang w:eastAsia="es-ES"/>
        </w:rPr>
        <w:t>Evitar cambios climáticos fuertes y cambios bruscos de temperatura.</w:t>
      </w:r>
    </w:p>
    <w:p w14:paraId="02B46D73" w14:textId="77777777" w:rsidR="00D85699" w:rsidRPr="00C624D3" w:rsidRDefault="00D85699" w:rsidP="00D85699">
      <w:pPr>
        <w:pStyle w:val="Prrafodelista"/>
        <w:numPr>
          <w:ilvl w:val="0"/>
          <w:numId w:val="1"/>
        </w:numPr>
        <w:spacing w:after="160" w:line="259" w:lineRule="auto"/>
        <w:jc w:val="both"/>
        <w:rPr>
          <w:rFonts w:ascii="Open Sans" w:eastAsia="Times New Roman" w:hAnsi="Open Sans" w:cs="Helvetica"/>
          <w:color w:val="777777"/>
          <w:sz w:val="20"/>
          <w:szCs w:val="20"/>
          <w:lang w:eastAsia="es-ES"/>
        </w:rPr>
      </w:pPr>
      <w:r w:rsidRPr="00C624D3">
        <w:rPr>
          <w:rFonts w:ascii="Open Sans" w:eastAsia="Times New Roman" w:hAnsi="Open Sans" w:cs="Helvetica"/>
          <w:color w:val="777777"/>
          <w:sz w:val="20"/>
          <w:szCs w:val="20"/>
          <w:lang w:eastAsia="es-ES"/>
        </w:rPr>
        <w:t>Eliminar acumulaciones de agua lo más rápidamente posible.</w:t>
      </w:r>
    </w:p>
    <w:p w14:paraId="5ED79032" w14:textId="77777777" w:rsidR="00D85699" w:rsidRPr="00C624D3" w:rsidRDefault="00D85699" w:rsidP="00D85699">
      <w:pPr>
        <w:pStyle w:val="Prrafodelista"/>
        <w:numPr>
          <w:ilvl w:val="0"/>
          <w:numId w:val="1"/>
        </w:numPr>
        <w:spacing w:after="160" w:line="259" w:lineRule="auto"/>
        <w:jc w:val="both"/>
        <w:rPr>
          <w:rFonts w:ascii="Open Sans" w:eastAsia="Times New Roman" w:hAnsi="Open Sans" w:cs="Helvetica"/>
          <w:color w:val="777777"/>
          <w:sz w:val="20"/>
          <w:szCs w:val="20"/>
          <w:lang w:eastAsia="es-ES"/>
        </w:rPr>
      </w:pPr>
      <w:r w:rsidRPr="00C624D3">
        <w:rPr>
          <w:rFonts w:ascii="Open Sans" w:eastAsia="Times New Roman" w:hAnsi="Open Sans" w:cs="Helvetica"/>
          <w:color w:val="777777"/>
          <w:sz w:val="20"/>
          <w:szCs w:val="20"/>
          <w:lang w:eastAsia="es-ES"/>
        </w:rPr>
        <w:t>Almacenar los perfiles en espacios interiores.</w:t>
      </w:r>
    </w:p>
    <w:p w14:paraId="0EC3A995" w14:textId="77777777" w:rsidR="00D85699" w:rsidRPr="00C624D3" w:rsidRDefault="00D85699" w:rsidP="00D85699">
      <w:pPr>
        <w:pStyle w:val="Prrafodelista"/>
        <w:numPr>
          <w:ilvl w:val="0"/>
          <w:numId w:val="1"/>
        </w:numPr>
        <w:spacing w:after="160" w:line="259" w:lineRule="auto"/>
        <w:jc w:val="both"/>
        <w:rPr>
          <w:rFonts w:ascii="Open Sans" w:eastAsia="Times New Roman" w:hAnsi="Open Sans" w:cs="Helvetica"/>
          <w:color w:val="777777"/>
          <w:sz w:val="20"/>
          <w:szCs w:val="20"/>
          <w:lang w:eastAsia="es-ES"/>
        </w:rPr>
      </w:pPr>
      <w:r w:rsidRPr="00C624D3">
        <w:rPr>
          <w:rFonts w:ascii="Open Sans" w:eastAsia="Times New Roman" w:hAnsi="Open Sans" w:cs="Helvetica"/>
          <w:color w:val="777777"/>
          <w:sz w:val="20"/>
          <w:szCs w:val="20"/>
          <w:lang w:eastAsia="es-ES"/>
        </w:rPr>
        <w:t>Favorecer la circulación de aire entre los perfiles.</w:t>
      </w:r>
    </w:p>
    <w:p w14:paraId="034D7454" w14:textId="77777777" w:rsidR="00D85699" w:rsidRPr="00C624D3" w:rsidRDefault="00D85699" w:rsidP="00D85699">
      <w:pPr>
        <w:pStyle w:val="Prrafodelista"/>
        <w:numPr>
          <w:ilvl w:val="0"/>
          <w:numId w:val="1"/>
        </w:numPr>
        <w:spacing w:after="160" w:line="259" w:lineRule="auto"/>
        <w:jc w:val="both"/>
        <w:rPr>
          <w:rFonts w:ascii="Open Sans" w:eastAsia="Times New Roman" w:hAnsi="Open Sans" w:cs="Helvetica"/>
          <w:color w:val="777777"/>
          <w:sz w:val="20"/>
          <w:szCs w:val="20"/>
          <w:lang w:eastAsia="es-ES"/>
        </w:rPr>
      </w:pPr>
      <w:r w:rsidRPr="00C624D3">
        <w:rPr>
          <w:rFonts w:ascii="Open Sans" w:eastAsia="Times New Roman" w:hAnsi="Open Sans" w:cs="Helvetica"/>
          <w:color w:val="777777"/>
          <w:sz w:val="20"/>
          <w:szCs w:val="20"/>
          <w:lang w:eastAsia="es-ES"/>
        </w:rPr>
        <w:t>Posicionar si es posible el paquete de perfiles con cierta inclinación.</w:t>
      </w:r>
    </w:p>
    <w:p w14:paraId="3E649F5D" w14:textId="77777777" w:rsidR="0098067C" w:rsidRPr="00F61D69" w:rsidRDefault="0098067C" w:rsidP="00F61D69">
      <w:pPr>
        <w:spacing w:after="0" w:line="330" w:lineRule="atLeast"/>
        <w:jc w:val="both"/>
        <w:rPr>
          <w:rFonts w:ascii="Open Sans" w:eastAsia="Times New Roman" w:hAnsi="Open Sans" w:cs="Helvetica"/>
          <w:color w:val="777777"/>
          <w:sz w:val="20"/>
          <w:szCs w:val="20"/>
          <w:lang w:eastAsia="es-ES"/>
        </w:rPr>
      </w:pPr>
    </w:p>
    <w:p w14:paraId="1B78E22B" w14:textId="3FB956B6" w:rsidR="00F61D69" w:rsidRDefault="00CC34DF" w:rsidP="00F61D69">
      <w:pPr>
        <w:spacing w:after="0" w:line="330" w:lineRule="atLeast"/>
        <w:jc w:val="both"/>
        <w:rPr>
          <w:rFonts w:ascii="Open Sans" w:eastAsia="Times New Roman" w:hAnsi="Open Sans" w:cs="Helvetica"/>
          <w:b/>
          <w:bCs/>
          <w:color w:val="777777"/>
          <w:sz w:val="20"/>
          <w:szCs w:val="20"/>
          <w:lang w:eastAsia="es-ES"/>
        </w:rPr>
      </w:pPr>
      <w:r w:rsidRPr="0094456D">
        <w:rPr>
          <w:rFonts w:ascii="Open Sans" w:eastAsia="Times New Roman" w:hAnsi="Open Sans" w:cs="Helvetica"/>
          <w:b/>
          <w:bCs/>
          <w:color w:val="777777"/>
          <w:sz w:val="20"/>
          <w:szCs w:val="20"/>
          <w:lang w:eastAsia="es-ES"/>
        </w:rPr>
        <w:t>9</w:t>
      </w:r>
      <w:r w:rsidR="00F61D69" w:rsidRPr="00F61D69">
        <w:rPr>
          <w:rFonts w:ascii="Open Sans" w:eastAsia="Times New Roman" w:hAnsi="Open Sans" w:cs="Helvetica"/>
          <w:b/>
          <w:bCs/>
          <w:color w:val="777777"/>
          <w:sz w:val="20"/>
          <w:szCs w:val="20"/>
          <w:lang w:eastAsia="es-ES"/>
        </w:rPr>
        <w:t>. Facturación / Pago</w:t>
      </w:r>
    </w:p>
    <w:p w14:paraId="573BCF39" w14:textId="77777777" w:rsidR="0098067C" w:rsidRPr="00F61D69" w:rsidRDefault="0098067C" w:rsidP="00F61D69">
      <w:pPr>
        <w:spacing w:after="0" w:line="330" w:lineRule="atLeast"/>
        <w:jc w:val="both"/>
        <w:rPr>
          <w:rFonts w:ascii="Open Sans" w:eastAsia="Times New Roman" w:hAnsi="Open Sans" w:cs="Helvetica"/>
          <w:color w:val="777777"/>
          <w:sz w:val="20"/>
          <w:szCs w:val="20"/>
          <w:lang w:eastAsia="es-ES"/>
        </w:rPr>
      </w:pPr>
    </w:p>
    <w:p w14:paraId="1B78E22C" w14:textId="37AE2A8B" w:rsidR="00F61D69" w:rsidRDefault="00F61D69" w:rsidP="00F61D69">
      <w:pPr>
        <w:spacing w:after="0" w:line="330" w:lineRule="atLeast"/>
        <w:jc w:val="both"/>
        <w:rPr>
          <w:rFonts w:ascii="Open Sans" w:eastAsia="Times New Roman" w:hAnsi="Open Sans" w:cs="Helvetica"/>
          <w:color w:val="777777"/>
          <w:sz w:val="20"/>
          <w:szCs w:val="20"/>
          <w:lang w:eastAsia="es-ES"/>
        </w:rPr>
      </w:pPr>
      <w:r w:rsidRPr="00F61D69">
        <w:rPr>
          <w:rFonts w:ascii="Open Sans" w:eastAsia="Times New Roman" w:hAnsi="Open Sans" w:cs="Helvetica"/>
          <w:color w:val="777777"/>
          <w:sz w:val="20"/>
          <w:szCs w:val="20"/>
          <w:lang w:eastAsia="es-ES"/>
        </w:rPr>
        <w:t>Cada envío de mercancía da lugar a la correspondiente factura, en la que se detallará el número de pedido, unidades enviadas, precio unitario, importe total y fecha de pago. Pasados 30 días desde la fecha de entrega de la mercancí</w:t>
      </w:r>
      <w:r w:rsidR="00753AD8">
        <w:rPr>
          <w:rFonts w:ascii="Open Sans" w:eastAsia="Times New Roman" w:hAnsi="Open Sans" w:cs="Helvetica"/>
          <w:color w:val="777777"/>
          <w:sz w:val="20"/>
          <w:szCs w:val="20"/>
          <w:lang w:eastAsia="es-ES"/>
        </w:rPr>
        <w:t>a</w:t>
      </w:r>
      <w:r w:rsidRPr="00F61D69">
        <w:rPr>
          <w:rFonts w:ascii="Open Sans" w:eastAsia="Times New Roman" w:hAnsi="Open Sans" w:cs="Helvetica"/>
          <w:color w:val="777777"/>
          <w:sz w:val="20"/>
          <w:szCs w:val="20"/>
          <w:lang w:eastAsia="es-ES"/>
        </w:rPr>
        <w:t>, si ésta no ha podido ser entregada por causa del Cliente, BRAU, S.A. procederá a facturar el pedido.</w:t>
      </w:r>
    </w:p>
    <w:p w14:paraId="19FD3893" w14:textId="77777777" w:rsidR="00753AD8" w:rsidRDefault="00753AD8" w:rsidP="00F61D69">
      <w:pPr>
        <w:spacing w:after="0" w:line="330" w:lineRule="atLeast"/>
        <w:jc w:val="both"/>
        <w:rPr>
          <w:rFonts w:ascii="Open Sans" w:eastAsia="Times New Roman" w:hAnsi="Open Sans" w:cs="Helvetica"/>
          <w:color w:val="777777"/>
          <w:sz w:val="20"/>
          <w:szCs w:val="20"/>
          <w:lang w:eastAsia="es-ES"/>
        </w:rPr>
      </w:pPr>
    </w:p>
    <w:p w14:paraId="3622C259" w14:textId="4FD3D21F" w:rsidR="00753AD8" w:rsidRPr="00751FDB" w:rsidRDefault="00753AD8" w:rsidP="00753AD8">
      <w:pPr>
        <w:spacing w:after="0" w:line="330" w:lineRule="atLeast"/>
        <w:jc w:val="both"/>
        <w:rPr>
          <w:rFonts w:ascii="Open Sans" w:eastAsia="Times New Roman" w:hAnsi="Open Sans" w:cs="Helvetica"/>
          <w:color w:val="777777"/>
          <w:sz w:val="20"/>
          <w:szCs w:val="20"/>
          <w:lang w:eastAsia="es-ES"/>
        </w:rPr>
      </w:pPr>
      <w:r w:rsidRPr="00751FDB">
        <w:rPr>
          <w:rFonts w:ascii="Open Sans" w:eastAsia="Times New Roman" w:hAnsi="Open Sans" w:cs="Helvetica"/>
          <w:color w:val="777777"/>
          <w:sz w:val="20"/>
          <w:szCs w:val="20"/>
          <w:lang w:eastAsia="es-ES"/>
        </w:rPr>
        <w:t>Cada envío de mercancía da lugar a la correspondiente factura, en la que se detallará el número de pedido, unidades enviadas, precio unitario, importe total y fecha de pago. Pasados 30 días desde la fecha de fabricación de la mercancía</w:t>
      </w:r>
      <w:r w:rsidR="00C01933" w:rsidRPr="00751FDB">
        <w:rPr>
          <w:rFonts w:ascii="Open Sans" w:eastAsia="Times New Roman" w:hAnsi="Open Sans" w:cs="Helvetica"/>
          <w:color w:val="777777"/>
          <w:sz w:val="20"/>
          <w:szCs w:val="20"/>
          <w:lang w:eastAsia="es-ES"/>
        </w:rPr>
        <w:t xml:space="preserve"> indicada en la confirmación del pedido</w:t>
      </w:r>
      <w:r w:rsidRPr="00751FDB">
        <w:rPr>
          <w:rFonts w:ascii="Open Sans" w:eastAsia="Times New Roman" w:hAnsi="Open Sans" w:cs="Helvetica"/>
          <w:color w:val="777777"/>
          <w:sz w:val="20"/>
          <w:szCs w:val="20"/>
          <w:lang w:eastAsia="es-ES"/>
        </w:rPr>
        <w:t>, si ésta no ha podido ser entregada por causa del Cliente, BRAU, S.A. procederá a facturar el pedido.</w:t>
      </w:r>
    </w:p>
    <w:p w14:paraId="4E030ED2" w14:textId="77777777" w:rsidR="003E00BC" w:rsidRPr="00F61D69" w:rsidRDefault="003E00BC" w:rsidP="00F61D69">
      <w:pPr>
        <w:spacing w:after="0" w:line="330" w:lineRule="atLeast"/>
        <w:jc w:val="both"/>
        <w:rPr>
          <w:rFonts w:ascii="Open Sans" w:eastAsia="Times New Roman" w:hAnsi="Open Sans" w:cs="Helvetica"/>
          <w:color w:val="777777"/>
          <w:sz w:val="20"/>
          <w:szCs w:val="20"/>
          <w:lang w:eastAsia="es-ES"/>
        </w:rPr>
      </w:pPr>
    </w:p>
    <w:p w14:paraId="1B78E22D" w14:textId="665C6BA6" w:rsidR="00F61D69" w:rsidRDefault="00F61D69" w:rsidP="00F61D69">
      <w:pPr>
        <w:spacing w:after="0" w:line="330" w:lineRule="atLeast"/>
        <w:jc w:val="both"/>
        <w:rPr>
          <w:rFonts w:ascii="Open Sans" w:eastAsia="Times New Roman" w:hAnsi="Open Sans" w:cs="Helvetica"/>
          <w:color w:val="777777"/>
          <w:sz w:val="20"/>
          <w:szCs w:val="20"/>
          <w:lang w:eastAsia="es-ES"/>
        </w:rPr>
      </w:pPr>
      <w:r w:rsidRPr="00F61D69">
        <w:rPr>
          <w:rFonts w:ascii="Open Sans" w:eastAsia="Times New Roman" w:hAnsi="Open Sans" w:cs="Helvetica"/>
          <w:color w:val="777777"/>
          <w:sz w:val="20"/>
          <w:szCs w:val="20"/>
          <w:lang w:eastAsia="es-ES"/>
        </w:rPr>
        <w:t>En caso de demora en el pago de alguna de las facturas emitidas al Cliente, BRAU, S.A. podrá suspender el cumplimiento de sus obligaciones derivadas de la presente compra hasta que haya percibido el pago, debiendo notificar su intención en este sentido al Cliente por escrito.</w:t>
      </w:r>
    </w:p>
    <w:p w14:paraId="029AA596" w14:textId="77777777" w:rsidR="003E00BC" w:rsidRPr="00F61D69" w:rsidRDefault="003E00BC" w:rsidP="00F61D69">
      <w:pPr>
        <w:spacing w:after="0" w:line="330" w:lineRule="atLeast"/>
        <w:jc w:val="both"/>
        <w:rPr>
          <w:rFonts w:ascii="Open Sans" w:eastAsia="Times New Roman" w:hAnsi="Open Sans" w:cs="Helvetica"/>
          <w:color w:val="777777"/>
          <w:sz w:val="20"/>
          <w:szCs w:val="20"/>
          <w:lang w:eastAsia="es-ES"/>
        </w:rPr>
      </w:pPr>
    </w:p>
    <w:p w14:paraId="1B78E22E" w14:textId="7D2177FE" w:rsidR="00F61D69" w:rsidRDefault="00F61D69" w:rsidP="00F61D69">
      <w:pPr>
        <w:spacing w:after="0" w:line="330" w:lineRule="atLeast"/>
        <w:jc w:val="both"/>
        <w:rPr>
          <w:rFonts w:ascii="Open Sans" w:eastAsia="Times New Roman" w:hAnsi="Open Sans" w:cs="Helvetica"/>
          <w:color w:val="777777"/>
          <w:sz w:val="20"/>
          <w:szCs w:val="20"/>
          <w:lang w:eastAsia="es-ES"/>
        </w:rPr>
      </w:pPr>
      <w:r w:rsidRPr="00F61D69">
        <w:rPr>
          <w:rFonts w:ascii="Open Sans" w:eastAsia="Times New Roman" w:hAnsi="Open Sans" w:cs="Helvetica"/>
          <w:color w:val="777777"/>
          <w:sz w:val="20"/>
          <w:szCs w:val="20"/>
          <w:lang w:eastAsia="es-ES"/>
        </w:rPr>
        <w:t xml:space="preserve">Si, transcurrido un mes desde dicha notificación, el Cliente no hubiere efectuado el pago de las cantidades adeudadas, BRAU, S.A. podrá instar la resolución de la presente compra de forma unilateral, notificando al Cliente por escrito su voluntad en este sentido. En este caso, BRAU, S.A. </w:t>
      </w:r>
      <w:r w:rsidRPr="00F61D69">
        <w:rPr>
          <w:rFonts w:ascii="Open Sans" w:eastAsia="Times New Roman" w:hAnsi="Open Sans" w:cs="Helvetica"/>
          <w:color w:val="777777"/>
          <w:sz w:val="20"/>
          <w:szCs w:val="20"/>
          <w:lang w:eastAsia="es-ES"/>
        </w:rPr>
        <w:lastRenderedPageBreak/>
        <w:t xml:space="preserve">podrá reclamar al Cliente una indemnización por las pérdidas sufridas como consecuencia de la resolución, sin perjuicio de su derecho a reclamar </w:t>
      </w:r>
      <w:r w:rsidR="00252F02" w:rsidRPr="00F61D69">
        <w:rPr>
          <w:rFonts w:ascii="Open Sans" w:eastAsia="Times New Roman" w:hAnsi="Open Sans" w:cs="Helvetica"/>
          <w:color w:val="777777"/>
          <w:sz w:val="20"/>
          <w:szCs w:val="20"/>
          <w:lang w:eastAsia="es-ES"/>
        </w:rPr>
        <w:t>cualesquiera otras indemnizaciones</w:t>
      </w:r>
      <w:r w:rsidRPr="00F61D69">
        <w:rPr>
          <w:rFonts w:ascii="Open Sans" w:eastAsia="Times New Roman" w:hAnsi="Open Sans" w:cs="Helvetica"/>
          <w:color w:val="777777"/>
          <w:sz w:val="20"/>
          <w:szCs w:val="20"/>
          <w:lang w:eastAsia="es-ES"/>
        </w:rPr>
        <w:t xml:space="preserve"> que, en su caso, le correspondieren.</w:t>
      </w:r>
    </w:p>
    <w:p w14:paraId="018AC5C8" w14:textId="77777777" w:rsidR="003E00BC" w:rsidRPr="00F61D69" w:rsidRDefault="003E00BC" w:rsidP="00952730">
      <w:pPr>
        <w:spacing w:line="330" w:lineRule="atLeast"/>
        <w:jc w:val="both"/>
        <w:rPr>
          <w:rFonts w:ascii="Open Sans" w:eastAsia="Times New Roman" w:hAnsi="Open Sans" w:cs="Helvetica"/>
          <w:color w:val="777777"/>
          <w:sz w:val="20"/>
          <w:szCs w:val="20"/>
          <w:lang w:eastAsia="es-ES"/>
        </w:rPr>
      </w:pPr>
    </w:p>
    <w:p w14:paraId="1B78E22F" w14:textId="390CEE98" w:rsidR="00F61D69" w:rsidRPr="008A621C" w:rsidRDefault="00CC34DF" w:rsidP="00F61D69">
      <w:pPr>
        <w:spacing w:after="0" w:line="330" w:lineRule="atLeast"/>
        <w:jc w:val="both"/>
        <w:rPr>
          <w:rFonts w:ascii="Open Sans" w:eastAsia="Times New Roman" w:hAnsi="Open Sans" w:cs="Helvetica"/>
          <w:b/>
          <w:bCs/>
          <w:color w:val="777777"/>
          <w:sz w:val="20"/>
          <w:szCs w:val="20"/>
          <w:lang w:eastAsia="es-ES"/>
        </w:rPr>
      </w:pPr>
      <w:r w:rsidRPr="008A621C">
        <w:rPr>
          <w:rFonts w:ascii="Open Sans" w:eastAsia="Times New Roman" w:hAnsi="Open Sans" w:cs="Helvetica"/>
          <w:b/>
          <w:bCs/>
          <w:color w:val="777777"/>
          <w:sz w:val="20"/>
          <w:szCs w:val="20"/>
          <w:lang w:eastAsia="es-ES"/>
        </w:rPr>
        <w:t>10</w:t>
      </w:r>
      <w:r w:rsidR="00F61D69" w:rsidRPr="008A621C">
        <w:rPr>
          <w:rFonts w:ascii="Open Sans" w:eastAsia="Times New Roman" w:hAnsi="Open Sans" w:cs="Helvetica"/>
          <w:b/>
          <w:bCs/>
          <w:color w:val="777777"/>
          <w:sz w:val="20"/>
          <w:szCs w:val="20"/>
          <w:lang w:eastAsia="es-ES"/>
        </w:rPr>
        <w:t>. Utillaje</w:t>
      </w:r>
    </w:p>
    <w:p w14:paraId="766F8C4A" w14:textId="77777777" w:rsidR="005B10F5" w:rsidRPr="00FC3FA1" w:rsidRDefault="005B10F5" w:rsidP="00F61D69">
      <w:pPr>
        <w:spacing w:after="0" w:line="330" w:lineRule="atLeast"/>
        <w:jc w:val="both"/>
        <w:rPr>
          <w:rFonts w:ascii="Open Sans" w:eastAsia="Times New Roman" w:hAnsi="Open Sans" w:cs="Helvetica"/>
          <w:b/>
          <w:bCs/>
          <w:color w:val="FF0000"/>
          <w:sz w:val="20"/>
          <w:szCs w:val="20"/>
          <w:lang w:eastAsia="es-ES"/>
        </w:rPr>
      </w:pPr>
    </w:p>
    <w:p w14:paraId="12BFD250" w14:textId="39CF514C" w:rsidR="005B10F5" w:rsidRPr="008A621C" w:rsidRDefault="005B10F5" w:rsidP="005B10F5">
      <w:pPr>
        <w:spacing w:line="330" w:lineRule="atLeast"/>
        <w:jc w:val="both"/>
        <w:rPr>
          <w:rFonts w:ascii="Open Sans" w:eastAsia="Times New Roman" w:hAnsi="Open Sans" w:cs="Helvetica"/>
          <w:color w:val="777777"/>
          <w:sz w:val="20"/>
          <w:szCs w:val="20"/>
          <w:lang w:eastAsia="es-ES"/>
        </w:rPr>
      </w:pPr>
      <w:r w:rsidRPr="008A621C">
        <w:rPr>
          <w:rFonts w:ascii="Open Sans" w:eastAsia="Times New Roman" w:hAnsi="Open Sans" w:cs="Helvetica"/>
          <w:color w:val="777777"/>
          <w:sz w:val="20"/>
          <w:szCs w:val="20"/>
          <w:lang w:eastAsia="es-ES"/>
        </w:rPr>
        <w:t xml:space="preserve">En el caso de que para la fabricación de los perfiles objeto de la Oferta sea preciso que, previamente, BRAU, S.A., diseñe y fabrique un utillaje completo, y éste sea a cargo del cliente, </w:t>
      </w:r>
      <w:r w:rsidR="00977838" w:rsidRPr="008A621C">
        <w:rPr>
          <w:rFonts w:ascii="Open Sans" w:eastAsia="Times New Roman" w:hAnsi="Open Sans" w:cs="Helvetica"/>
          <w:color w:val="777777"/>
          <w:sz w:val="20"/>
          <w:szCs w:val="20"/>
          <w:lang w:eastAsia="es-ES"/>
        </w:rPr>
        <w:t>dicho</w:t>
      </w:r>
      <w:r w:rsidRPr="008A621C">
        <w:rPr>
          <w:rFonts w:ascii="Open Sans" w:eastAsia="Times New Roman" w:hAnsi="Open Sans" w:cs="Helvetica"/>
          <w:color w:val="777777"/>
          <w:sz w:val="20"/>
          <w:szCs w:val="20"/>
          <w:lang w:eastAsia="es-ES"/>
        </w:rPr>
        <w:t xml:space="preserve"> utillaje quedará depositado en las instalaciones de BRAU, S.A. por un periodo máximo de TRES (3) AÑOS sin uso. Durante dicho plazo el Cliente podrá solicitar la devolución del utillaje, siendo por su cuenta y cargo los gastos del transporte. El Cliente no podrá entrar en posesión del utillaje antes de que haya abonado todas las facturas pendientes a favor de BRAU, S.A.</w:t>
      </w:r>
    </w:p>
    <w:p w14:paraId="249CB240" w14:textId="77777777" w:rsidR="005B10F5" w:rsidRPr="008A621C" w:rsidRDefault="005B10F5" w:rsidP="005B10F5">
      <w:pPr>
        <w:jc w:val="both"/>
        <w:rPr>
          <w:rFonts w:ascii="Open Sans" w:eastAsia="Times New Roman" w:hAnsi="Open Sans" w:cs="Helvetica"/>
          <w:color w:val="777777"/>
          <w:sz w:val="20"/>
          <w:szCs w:val="20"/>
          <w:lang w:eastAsia="es-ES"/>
        </w:rPr>
      </w:pPr>
      <w:r w:rsidRPr="008A621C">
        <w:rPr>
          <w:rFonts w:ascii="Open Sans" w:eastAsia="Times New Roman" w:hAnsi="Open Sans" w:cs="Helvetica"/>
          <w:color w:val="777777"/>
          <w:sz w:val="20"/>
          <w:szCs w:val="20"/>
          <w:lang w:eastAsia="es-ES"/>
        </w:rPr>
        <w:t>Transcurrido el plazo de TRES (3) AÑOS, el utillaje será retirado por el Cliente, sin perjuicio del derecho de retención previsto en el párrafo anterior. Si el Cliente no retirara el utillaje transcurrido los TRES (3) AÑOS, BRAU, S.A. podrá optar por destruir el utillaje, facturar el almacenamiento o devolverlo a portes debidos.</w:t>
      </w:r>
    </w:p>
    <w:p w14:paraId="022761C6" w14:textId="77777777" w:rsidR="005B10F5" w:rsidRPr="008A621C" w:rsidRDefault="005B10F5" w:rsidP="005B10F5">
      <w:pPr>
        <w:spacing w:line="330" w:lineRule="atLeast"/>
        <w:jc w:val="both"/>
        <w:rPr>
          <w:rFonts w:ascii="Open Sans" w:eastAsia="Times New Roman" w:hAnsi="Open Sans" w:cs="Helvetica"/>
          <w:color w:val="777777"/>
          <w:sz w:val="20"/>
          <w:szCs w:val="20"/>
          <w:lang w:eastAsia="es-ES"/>
        </w:rPr>
      </w:pPr>
      <w:r w:rsidRPr="008A621C">
        <w:rPr>
          <w:rFonts w:ascii="Open Sans" w:eastAsia="Times New Roman" w:hAnsi="Open Sans" w:cs="Helvetica"/>
          <w:color w:val="777777"/>
          <w:sz w:val="20"/>
          <w:szCs w:val="20"/>
          <w:lang w:eastAsia="es-ES"/>
        </w:rPr>
        <w:t>BRAU, S.A. se compromete a no utilizar el utillaje, sin la autorización previa escrita del Cliente, para la ejecución de pedidos de terceros. El Cliente es plenamente responsable del utillaje del que es propietario, y es su obligación asegurarlo contra el deterioro y destrucción en las dependencias de BRAU, S.A. El Cliente se compromete a no reclamar a BRAU, S.A. por este concepto.</w:t>
      </w:r>
    </w:p>
    <w:p w14:paraId="677C03EF" w14:textId="77777777" w:rsidR="005B10F5" w:rsidRPr="008A621C" w:rsidRDefault="005B10F5" w:rsidP="005B10F5">
      <w:pPr>
        <w:rPr>
          <w:rFonts w:ascii="Open Sans" w:eastAsia="Times New Roman" w:hAnsi="Open Sans" w:cs="Helvetica"/>
          <w:color w:val="777777"/>
          <w:sz w:val="20"/>
          <w:szCs w:val="20"/>
          <w:lang w:eastAsia="es-ES"/>
        </w:rPr>
      </w:pPr>
      <w:r w:rsidRPr="008A621C">
        <w:rPr>
          <w:rFonts w:ascii="Open Sans" w:eastAsia="Times New Roman" w:hAnsi="Open Sans" w:cs="Helvetica"/>
          <w:color w:val="777777"/>
          <w:sz w:val="20"/>
          <w:szCs w:val="20"/>
          <w:lang w:eastAsia="es-ES"/>
        </w:rPr>
        <w:t>La propiedad intelectual e industrial del utillaje en cuestión será única y exclusiva de BRAU SA.</w:t>
      </w:r>
    </w:p>
    <w:p w14:paraId="73072A76" w14:textId="77777777" w:rsidR="003E00BC" w:rsidRPr="00F61D69" w:rsidRDefault="003E00BC" w:rsidP="00F61D69">
      <w:pPr>
        <w:spacing w:after="0" w:line="330" w:lineRule="atLeast"/>
        <w:jc w:val="both"/>
        <w:rPr>
          <w:rFonts w:ascii="Open Sans" w:eastAsia="Times New Roman" w:hAnsi="Open Sans" w:cs="Helvetica"/>
          <w:color w:val="777777"/>
          <w:sz w:val="20"/>
          <w:szCs w:val="20"/>
          <w:lang w:eastAsia="es-ES"/>
        </w:rPr>
      </w:pPr>
    </w:p>
    <w:p w14:paraId="1B78E233" w14:textId="2B055DA3" w:rsidR="00F61D69" w:rsidRDefault="003D0FD8" w:rsidP="00F61D69">
      <w:pPr>
        <w:spacing w:after="0" w:line="330" w:lineRule="atLeast"/>
        <w:jc w:val="both"/>
        <w:rPr>
          <w:rFonts w:ascii="Open Sans" w:eastAsia="Times New Roman" w:hAnsi="Open Sans" w:cs="Helvetica"/>
          <w:b/>
          <w:bCs/>
          <w:color w:val="777777"/>
          <w:sz w:val="20"/>
          <w:szCs w:val="20"/>
          <w:lang w:eastAsia="es-ES"/>
        </w:rPr>
      </w:pPr>
      <w:r w:rsidRPr="0094456D">
        <w:rPr>
          <w:rFonts w:ascii="Open Sans" w:eastAsia="Times New Roman" w:hAnsi="Open Sans" w:cs="Helvetica"/>
          <w:b/>
          <w:bCs/>
          <w:color w:val="777777"/>
          <w:sz w:val="20"/>
          <w:szCs w:val="20"/>
          <w:lang w:eastAsia="es-ES"/>
        </w:rPr>
        <w:t>1</w:t>
      </w:r>
      <w:r w:rsidR="00CC34DF" w:rsidRPr="0094456D">
        <w:rPr>
          <w:rFonts w:ascii="Open Sans" w:eastAsia="Times New Roman" w:hAnsi="Open Sans" w:cs="Helvetica"/>
          <w:b/>
          <w:bCs/>
          <w:color w:val="777777"/>
          <w:sz w:val="20"/>
          <w:szCs w:val="20"/>
          <w:lang w:eastAsia="es-ES"/>
        </w:rPr>
        <w:t>1</w:t>
      </w:r>
      <w:r w:rsidR="00F61D69" w:rsidRPr="00F61D69">
        <w:rPr>
          <w:rFonts w:ascii="Open Sans" w:eastAsia="Times New Roman" w:hAnsi="Open Sans" w:cs="Helvetica"/>
          <w:b/>
          <w:bCs/>
          <w:color w:val="777777"/>
          <w:sz w:val="20"/>
          <w:szCs w:val="20"/>
          <w:lang w:eastAsia="es-ES"/>
        </w:rPr>
        <w:t>. Fabricación de piezas de acero inoxidable</w:t>
      </w:r>
    </w:p>
    <w:p w14:paraId="70339207" w14:textId="77777777" w:rsidR="003E00BC" w:rsidRPr="00F61D69" w:rsidRDefault="003E00BC" w:rsidP="00F61D69">
      <w:pPr>
        <w:spacing w:after="0" w:line="330" w:lineRule="atLeast"/>
        <w:jc w:val="both"/>
        <w:rPr>
          <w:rFonts w:ascii="Open Sans" w:eastAsia="Times New Roman" w:hAnsi="Open Sans" w:cs="Helvetica"/>
          <w:color w:val="777777"/>
          <w:sz w:val="20"/>
          <w:szCs w:val="20"/>
          <w:lang w:eastAsia="es-ES"/>
        </w:rPr>
      </w:pPr>
    </w:p>
    <w:p w14:paraId="1B78E234" w14:textId="309E6BE6" w:rsidR="00F61D69" w:rsidRDefault="00F61D69" w:rsidP="00F61D69">
      <w:pPr>
        <w:spacing w:after="0" w:line="330" w:lineRule="atLeast"/>
        <w:jc w:val="both"/>
        <w:rPr>
          <w:rFonts w:ascii="Open Sans" w:eastAsia="Times New Roman" w:hAnsi="Open Sans" w:cs="Helvetica"/>
          <w:color w:val="777777"/>
          <w:sz w:val="20"/>
          <w:szCs w:val="20"/>
          <w:lang w:eastAsia="es-ES"/>
        </w:rPr>
      </w:pPr>
      <w:r w:rsidRPr="00F61D69">
        <w:rPr>
          <w:rFonts w:ascii="Open Sans" w:eastAsia="Times New Roman" w:hAnsi="Open Sans" w:cs="Helvetica"/>
          <w:color w:val="777777"/>
          <w:sz w:val="20"/>
          <w:szCs w:val="20"/>
          <w:lang w:eastAsia="es-ES"/>
        </w:rPr>
        <w:t>BRAU, S.A. informa que el proceso de fabricación de perfiles en acero inoxidable se realiza a través de máquinas y herramientas destinadas a la transformación de acero al carbono, por ello puede haber un mínimo de contaminación en el corte, proceso de punzonado, laminado o pliegue del material. BRAU, S.A. no garantiza ni asume ninguna responsabilidad, si en el proceso de fabricación de los perfiles en acero inoxidable se contamina con partículas de acero al carbono en los procesos descritos anteriormente.</w:t>
      </w:r>
    </w:p>
    <w:p w14:paraId="489E14AC" w14:textId="77777777" w:rsidR="000331D3" w:rsidRPr="00F61D69" w:rsidRDefault="000331D3" w:rsidP="00952730">
      <w:pPr>
        <w:spacing w:before="240" w:after="0" w:line="330" w:lineRule="atLeast"/>
        <w:jc w:val="both"/>
        <w:rPr>
          <w:rFonts w:ascii="Open Sans" w:eastAsia="Times New Roman" w:hAnsi="Open Sans" w:cs="Helvetica"/>
          <w:color w:val="777777"/>
          <w:sz w:val="20"/>
          <w:szCs w:val="20"/>
          <w:lang w:eastAsia="es-ES"/>
        </w:rPr>
      </w:pPr>
    </w:p>
    <w:p w14:paraId="1B78E235" w14:textId="1FC37D9B" w:rsidR="00F61D69" w:rsidRPr="005C4F97" w:rsidRDefault="00D85699" w:rsidP="00F61D69">
      <w:pPr>
        <w:spacing w:after="0" w:line="330" w:lineRule="atLeast"/>
        <w:jc w:val="both"/>
        <w:rPr>
          <w:rFonts w:ascii="Open Sans" w:eastAsia="Times New Roman" w:hAnsi="Open Sans" w:cs="Helvetica"/>
          <w:b/>
          <w:bCs/>
          <w:color w:val="FF0000"/>
          <w:sz w:val="20"/>
          <w:szCs w:val="20"/>
          <w:lang w:eastAsia="es-ES"/>
        </w:rPr>
      </w:pPr>
      <w:r w:rsidRPr="008A621C">
        <w:rPr>
          <w:rFonts w:ascii="Open Sans" w:eastAsia="Times New Roman" w:hAnsi="Open Sans" w:cs="Helvetica"/>
          <w:b/>
          <w:bCs/>
          <w:color w:val="777777"/>
          <w:sz w:val="20"/>
          <w:szCs w:val="20"/>
          <w:lang w:eastAsia="es-ES"/>
        </w:rPr>
        <w:t>1</w:t>
      </w:r>
      <w:r w:rsidR="00CC34DF" w:rsidRPr="008A621C">
        <w:rPr>
          <w:rFonts w:ascii="Open Sans" w:eastAsia="Times New Roman" w:hAnsi="Open Sans" w:cs="Helvetica"/>
          <w:b/>
          <w:bCs/>
          <w:color w:val="777777"/>
          <w:sz w:val="20"/>
          <w:szCs w:val="20"/>
          <w:lang w:eastAsia="es-ES"/>
        </w:rPr>
        <w:t>2</w:t>
      </w:r>
      <w:r w:rsidR="00F61D69" w:rsidRPr="008A621C">
        <w:rPr>
          <w:rFonts w:ascii="Open Sans" w:eastAsia="Times New Roman" w:hAnsi="Open Sans" w:cs="Helvetica"/>
          <w:b/>
          <w:bCs/>
          <w:color w:val="777777"/>
          <w:sz w:val="20"/>
          <w:szCs w:val="20"/>
          <w:lang w:eastAsia="es-ES"/>
        </w:rPr>
        <w:t>. Reserva de dominio</w:t>
      </w:r>
    </w:p>
    <w:p w14:paraId="565911A1" w14:textId="77777777" w:rsidR="000331D3" w:rsidRPr="005C4F97" w:rsidRDefault="000331D3" w:rsidP="00F61D69">
      <w:pPr>
        <w:spacing w:after="0" w:line="330" w:lineRule="atLeast"/>
        <w:jc w:val="both"/>
        <w:rPr>
          <w:rFonts w:ascii="Open Sans" w:eastAsia="Times New Roman" w:hAnsi="Open Sans" w:cs="Helvetica"/>
          <w:color w:val="FF0000"/>
          <w:sz w:val="20"/>
          <w:szCs w:val="20"/>
          <w:lang w:eastAsia="es-ES"/>
        </w:rPr>
      </w:pPr>
    </w:p>
    <w:p w14:paraId="1B78E236" w14:textId="32062AA0" w:rsidR="00F61D69" w:rsidRPr="008A621C" w:rsidRDefault="00F61D69" w:rsidP="00F61D69">
      <w:pPr>
        <w:spacing w:after="0" w:line="330" w:lineRule="atLeast"/>
        <w:jc w:val="both"/>
        <w:rPr>
          <w:rFonts w:ascii="Open Sans" w:eastAsia="Times New Roman" w:hAnsi="Open Sans" w:cs="Helvetica"/>
          <w:color w:val="777777"/>
          <w:sz w:val="20"/>
          <w:szCs w:val="20"/>
          <w:lang w:eastAsia="es-ES"/>
        </w:rPr>
      </w:pPr>
      <w:r w:rsidRPr="008A621C">
        <w:rPr>
          <w:rFonts w:ascii="Open Sans" w:eastAsia="Times New Roman" w:hAnsi="Open Sans" w:cs="Helvetica"/>
          <w:color w:val="777777"/>
          <w:sz w:val="20"/>
          <w:szCs w:val="20"/>
          <w:lang w:eastAsia="es-ES"/>
        </w:rPr>
        <w:t>BRAU, S.A. se reserva el derecho a la plena propiedad de la mercancía vendida hasta el pago total y efectivo por el Cliente del precio e importes facturados. El Cliente está obligado a informar a BRAU, S.A. sobre todas las medidas adoptadas por terceros que afecten a la mercancía mientras sea propiedad de BRAU, S.A.</w:t>
      </w:r>
    </w:p>
    <w:p w14:paraId="319E0D80" w14:textId="77777777" w:rsidR="000331D3" w:rsidRPr="008A621C" w:rsidRDefault="000331D3" w:rsidP="00F61D69">
      <w:pPr>
        <w:spacing w:after="0" w:line="330" w:lineRule="atLeast"/>
        <w:jc w:val="both"/>
        <w:rPr>
          <w:rFonts w:ascii="Open Sans" w:eastAsia="Times New Roman" w:hAnsi="Open Sans" w:cs="Helvetica"/>
          <w:color w:val="777777"/>
          <w:sz w:val="20"/>
          <w:szCs w:val="20"/>
          <w:lang w:eastAsia="es-ES"/>
        </w:rPr>
      </w:pPr>
    </w:p>
    <w:p w14:paraId="1B78E237" w14:textId="1778A505" w:rsidR="00F61D69" w:rsidRPr="008A621C" w:rsidRDefault="00F61D69" w:rsidP="00F61D69">
      <w:pPr>
        <w:spacing w:after="0" w:line="330" w:lineRule="atLeast"/>
        <w:jc w:val="both"/>
        <w:rPr>
          <w:rFonts w:ascii="Open Sans" w:eastAsia="Times New Roman" w:hAnsi="Open Sans" w:cs="Helvetica"/>
          <w:color w:val="777777"/>
          <w:sz w:val="20"/>
          <w:szCs w:val="20"/>
          <w:lang w:eastAsia="es-ES"/>
        </w:rPr>
      </w:pPr>
      <w:r w:rsidRPr="008A621C">
        <w:rPr>
          <w:rFonts w:ascii="Open Sans" w:eastAsia="Times New Roman" w:hAnsi="Open Sans" w:cs="Helvetica"/>
          <w:color w:val="777777"/>
          <w:sz w:val="20"/>
          <w:szCs w:val="20"/>
          <w:lang w:eastAsia="es-ES"/>
        </w:rPr>
        <w:lastRenderedPageBreak/>
        <w:t>El Cliente será responsable de cualquier daño o pérdida sufrida por la mercancía bajo su posesión, y asumirá toda la responsabilidad por los daños que pudieran causar las mercancías que se encuentren bajo su posesión.</w:t>
      </w:r>
    </w:p>
    <w:p w14:paraId="0A5F692B" w14:textId="77777777" w:rsidR="000331D3" w:rsidRPr="008A621C" w:rsidRDefault="000331D3" w:rsidP="00F61D69">
      <w:pPr>
        <w:spacing w:after="0" w:line="330" w:lineRule="atLeast"/>
        <w:jc w:val="both"/>
        <w:rPr>
          <w:rFonts w:ascii="Open Sans" w:eastAsia="Times New Roman" w:hAnsi="Open Sans" w:cs="Helvetica"/>
          <w:color w:val="777777"/>
          <w:sz w:val="20"/>
          <w:szCs w:val="20"/>
          <w:lang w:eastAsia="es-ES"/>
        </w:rPr>
      </w:pPr>
    </w:p>
    <w:p w14:paraId="1B78E238" w14:textId="09523A84" w:rsidR="00F61D69" w:rsidRPr="008A621C" w:rsidRDefault="00F61D69" w:rsidP="00F61D69">
      <w:pPr>
        <w:spacing w:after="0" w:line="330" w:lineRule="atLeast"/>
        <w:jc w:val="both"/>
        <w:rPr>
          <w:rFonts w:ascii="Open Sans" w:eastAsia="Times New Roman" w:hAnsi="Open Sans" w:cs="Helvetica"/>
          <w:color w:val="777777"/>
          <w:sz w:val="20"/>
          <w:szCs w:val="20"/>
          <w:lang w:eastAsia="es-ES"/>
        </w:rPr>
      </w:pPr>
      <w:r w:rsidRPr="008A621C">
        <w:rPr>
          <w:rFonts w:ascii="Open Sans" w:eastAsia="Times New Roman" w:hAnsi="Open Sans" w:cs="Helvetica"/>
          <w:color w:val="777777"/>
          <w:sz w:val="20"/>
          <w:szCs w:val="20"/>
          <w:lang w:eastAsia="es-ES"/>
        </w:rPr>
        <w:t>Si el Cliente no pagara la mercancía y no fuere posible su recuperación por parte de BRAU, S.A. por haberse transformado, incorporado o transmitido a terceros de buena fe, BRAU, S.A. tendrá derecho a la indemnización correspondiente de acuerdo con el régimen general de las obligaciones recíprocas establecidas en el artículo 1124 del Código Civil.</w:t>
      </w:r>
    </w:p>
    <w:p w14:paraId="329B8DA8" w14:textId="77777777" w:rsidR="000331D3" w:rsidRDefault="000331D3" w:rsidP="00952730">
      <w:pPr>
        <w:spacing w:before="240" w:after="0" w:line="330" w:lineRule="atLeast"/>
        <w:jc w:val="both"/>
        <w:rPr>
          <w:rFonts w:ascii="Open Sans" w:eastAsia="Times New Roman" w:hAnsi="Open Sans" w:cs="Helvetica"/>
          <w:color w:val="FF0000"/>
          <w:sz w:val="20"/>
          <w:szCs w:val="20"/>
          <w:lang w:eastAsia="es-ES"/>
        </w:rPr>
      </w:pPr>
    </w:p>
    <w:p w14:paraId="5029FFE2" w14:textId="77777777" w:rsidR="00A05DA9" w:rsidRPr="005C4F97" w:rsidRDefault="00A05DA9" w:rsidP="00952730">
      <w:pPr>
        <w:spacing w:before="240" w:after="0" w:line="330" w:lineRule="atLeast"/>
        <w:jc w:val="both"/>
        <w:rPr>
          <w:rFonts w:ascii="Open Sans" w:eastAsia="Times New Roman" w:hAnsi="Open Sans" w:cs="Helvetica"/>
          <w:color w:val="FF0000"/>
          <w:sz w:val="20"/>
          <w:szCs w:val="20"/>
          <w:lang w:eastAsia="es-ES"/>
        </w:rPr>
      </w:pPr>
    </w:p>
    <w:p w14:paraId="1B78E239" w14:textId="55319769" w:rsidR="00F61D69" w:rsidRPr="008A621C" w:rsidRDefault="00F61D69" w:rsidP="00F61D69">
      <w:pPr>
        <w:spacing w:after="0" w:line="330" w:lineRule="atLeast"/>
        <w:jc w:val="both"/>
        <w:rPr>
          <w:rFonts w:ascii="Open Sans" w:eastAsia="Times New Roman" w:hAnsi="Open Sans" w:cs="Helvetica"/>
          <w:b/>
          <w:bCs/>
          <w:color w:val="777777"/>
          <w:sz w:val="20"/>
          <w:szCs w:val="20"/>
          <w:lang w:eastAsia="es-ES"/>
        </w:rPr>
      </w:pPr>
      <w:r w:rsidRPr="008A621C">
        <w:rPr>
          <w:rFonts w:ascii="Open Sans" w:eastAsia="Times New Roman" w:hAnsi="Open Sans" w:cs="Helvetica"/>
          <w:b/>
          <w:bCs/>
          <w:color w:val="777777"/>
          <w:sz w:val="20"/>
          <w:szCs w:val="20"/>
          <w:lang w:eastAsia="es-ES"/>
        </w:rPr>
        <w:t>1</w:t>
      </w:r>
      <w:r w:rsidR="00CC34DF" w:rsidRPr="008A621C">
        <w:rPr>
          <w:rFonts w:ascii="Open Sans" w:eastAsia="Times New Roman" w:hAnsi="Open Sans" w:cs="Helvetica"/>
          <w:b/>
          <w:bCs/>
          <w:color w:val="777777"/>
          <w:sz w:val="20"/>
          <w:szCs w:val="20"/>
          <w:lang w:eastAsia="es-ES"/>
        </w:rPr>
        <w:t>3</w:t>
      </w:r>
      <w:r w:rsidRPr="008A621C">
        <w:rPr>
          <w:rFonts w:ascii="Open Sans" w:eastAsia="Times New Roman" w:hAnsi="Open Sans" w:cs="Helvetica"/>
          <w:b/>
          <w:bCs/>
          <w:color w:val="777777"/>
          <w:sz w:val="20"/>
          <w:szCs w:val="20"/>
          <w:lang w:eastAsia="es-ES"/>
        </w:rPr>
        <w:t>. Jurisdicción competente</w:t>
      </w:r>
    </w:p>
    <w:p w14:paraId="5F460BE9" w14:textId="77777777" w:rsidR="000331D3" w:rsidRPr="005C4F97" w:rsidRDefault="000331D3" w:rsidP="00F61D69">
      <w:pPr>
        <w:spacing w:after="0" w:line="330" w:lineRule="atLeast"/>
        <w:jc w:val="both"/>
        <w:rPr>
          <w:rFonts w:ascii="Open Sans" w:eastAsia="Times New Roman" w:hAnsi="Open Sans" w:cs="Helvetica"/>
          <w:color w:val="FF0000"/>
          <w:sz w:val="20"/>
          <w:szCs w:val="20"/>
          <w:lang w:eastAsia="es-ES"/>
        </w:rPr>
      </w:pPr>
    </w:p>
    <w:p w14:paraId="1B78E23A" w14:textId="1D43DF5C" w:rsidR="00F61D69" w:rsidRDefault="00F61D69" w:rsidP="00F61D69">
      <w:pPr>
        <w:spacing w:after="0" w:line="330" w:lineRule="atLeast"/>
        <w:jc w:val="both"/>
        <w:rPr>
          <w:rFonts w:ascii="Open Sans" w:eastAsia="Times New Roman" w:hAnsi="Open Sans" w:cs="Helvetica"/>
          <w:color w:val="777777"/>
          <w:sz w:val="20"/>
          <w:szCs w:val="20"/>
          <w:lang w:eastAsia="es-ES"/>
        </w:rPr>
      </w:pPr>
      <w:r w:rsidRPr="008A621C">
        <w:rPr>
          <w:rFonts w:ascii="Open Sans" w:eastAsia="Times New Roman" w:hAnsi="Open Sans" w:cs="Helvetica"/>
          <w:color w:val="777777"/>
          <w:sz w:val="20"/>
          <w:szCs w:val="20"/>
          <w:lang w:eastAsia="es-ES"/>
        </w:rPr>
        <w:t>Las partes acuerdan mutuamente que todo litigio, independiente de su naturaleza, relativo a la presente venta, su cumplimiento, ejecución e interpretación será de la competencia exclusiva de los Tribunales del lugar del domicilio social del Vendedor, es decir, la ciudad de Lleida.</w:t>
      </w:r>
    </w:p>
    <w:p w14:paraId="20024508" w14:textId="77777777" w:rsidR="00A05DA9" w:rsidRDefault="00A05DA9" w:rsidP="00F61D69">
      <w:pPr>
        <w:spacing w:after="0" w:line="330" w:lineRule="atLeast"/>
        <w:jc w:val="both"/>
        <w:rPr>
          <w:rFonts w:ascii="Open Sans" w:eastAsia="Times New Roman" w:hAnsi="Open Sans" w:cs="Helvetica"/>
          <w:color w:val="777777"/>
          <w:sz w:val="20"/>
          <w:szCs w:val="20"/>
          <w:lang w:eastAsia="es-ES"/>
        </w:rPr>
      </w:pPr>
    </w:p>
    <w:p w14:paraId="4C4C9683" w14:textId="77777777" w:rsidR="00A05DA9" w:rsidRPr="008A621C" w:rsidRDefault="00A05DA9" w:rsidP="00F61D69">
      <w:pPr>
        <w:spacing w:after="0" w:line="330" w:lineRule="atLeast"/>
        <w:jc w:val="both"/>
        <w:rPr>
          <w:rFonts w:ascii="Open Sans" w:eastAsia="Times New Roman" w:hAnsi="Open Sans" w:cs="Helvetica"/>
          <w:color w:val="777777"/>
          <w:sz w:val="20"/>
          <w:szCs w:val="20"/>
          <w:lang w:eastAsia="es-ES"/>
        </w:rPr>
      </w:pPr>
    </w:p>
    <w:p w14:paraId="1B78E23B" w14:textId="5FDD5A06" w:rsidR="00F61D69" w:rsidRPr="008A621C" w:rsidRDefault="00F61D69" w:rsidP="00F61D69">
      <w:pPr>
        <w:spacing w:after="0" w:line="330" w:lineRule="atLeast"/>
        <w:jc w:val="both"/>
        <w:rPr>
          <w:rFonts w:ascii="Open Sans" w:eastAsia="Times New Roman" w:hAnsi="Open Sans" w:cs="Helvetica"/>
          <w:b/>
          <w:bCs/>
          <w:color w:val="777777"/>
          <w:sz w:val="20"/>
          <w:szCs w:val="20"/>
          <w:lang w:eastAsia="es-ES"/>
        </w:rPr>
      </w:pPr>
      <w:r w:rsidRPr="008A621C">
        <w:rPr>
          <w:rFonts w:ascii="Open Sans" w:eastAsia="Times New Roman" w:hAnsi="Open Sans" w:cs="Helvetica"/>
          <w:b/>
          <w:bCs/>
          <w:color w:val="777777"/>
          <w:sz w:val="20"/>
          <w:szCs w:val="20"/>
          <w:lang w:eastAsia="es-ES"/>
        </w:rPr>
        <w:t>1</w:t>
      </w:r>
      <w:r w:rsidR="00CC34DF" w:rsidRPr="008A621C">
        <w:rPr>
          <w:rFonts w:ascii="Open Sans" w:eastAsia="Times New Roman" w:hAnsi="Open Sans" w:cs="Helvetica"/>
          <w:b/>
          <w:bCs/>
          <w:color w:val="777777"/>
          <w:sz w:val="20"/>
          <w:szCs w:val="20"/>
          <w:lang w:eastAsia="es-ES"/>
        </w:rPr>
        <w:t>4</w:t>
      </w:r>
      <w:r w:rsidRPr="008A621C">
        <w:rPr>
          <w:rFonts w:ascii="Open Sans" w:eastAsia="Times New Roman" w:hAnsi="Open Sans" w:cs="Helvetica"/>
          <w:b/>
          <w:bCs/>
          <w:color w:val="777777"/>
          <w:sz w:val="20"/>
          <w:szCs w:val="20"/>
          <w:lang w:eastAsia="es-ES"/>
        </w:rPr>
        <w:t>. Ley aplicable</w:t>
      </w:r>
    </w:p>
    <w:p w14:paraId="13517874" w14:textId="77777777" w:rsidR="000331D3" w:rsidRPr="00C00D46" w:rsidRDefault="000331D3" w:rsidP="00F61D69">
      <w:pPr>
        <w:spacing w:after="0" w:line="330" w:lineRule="atLeast"/>
        <w:jc w:val="both"/>
        <w:rPr>
          <w:rFonts w:ascii="Open Sans" w:eastAsia="Times New Roman" w:hAnsi="Open Sans" w:cs="Helvetica"/>
          <w:color w:val="FF0000"/>
          <w:sz w:val="20"/>
          <w:szCs w:val="20"/>
          <w:lang w:eastAsia="es-ES"/>
        </w:rPr>
      </w:pPr>
    </w:p>
    <w:p w14:paraId="1B78E23D" w14:textId="7AC830FE" w:rsidR="008B4C39" w:rsidRPr="008A621C" w:rsidRDefault="00F61D69" w:rsidP="006075B5">
      <w:pPr>
        <w:spacing w:after="0" w:line="330" w:lineRule="atLeast"/>
        <w:jc w:val="both"/>
        <w:rPr>
          <w:rFonts w:ascii="Open Sans" w:eastAsia="Times New Roman" w:hAnsi="Open Sans" w:cs="Helvetica"/>
          <w:color w:val="777777"/>
          <w:sz w:val="20"/>
          <w:szCs w:val="20"/>
          <w:lang w:eastAsia="es-ES"/>
        </w:rPr>
      </w:pPr>
      <w:r w:rsidRPr="008A621C">
        <w:rPr>
          <w:rFonts w:ascii="Open Sans" w:eastAsia="Times New Roman" w:hAnsi="Open Sans" w:cs="Helvetica"/>
          <w:color w:val="777777"/>
          <w:sz w:val="20"/>
          <w:szCs w:val="20"/>
          <w:lang w:eastAsia="es-ES"/>
        </w:rPr>
        <w:t>La presente venta se regirá e interpretará de conformidad con las normas de Derecho español.</w:t>
      </w:r>
    </w:p>
    <w:sectPr w:rsidR="008B4C39" w:rsidRPr="008A621C" w:rsidSect="006A46BF">
      <w:pgSz w:w="11906" w:h="16838"/>
      <w:pgMar w:top="1418" w:right="1134"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206"/>
    <w:multiLevelType w:val="hybridMultilevel"/>
    <w:tmpl w:val="0BF283A0"/>
    <w:lvl w:ilvl="0" w:tplc="FD8C77E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25227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69"/>
    <w:rsid w:val="000112B3"/>
    <w:rsid w:val="000331D3"/>
    <w:rsid w:val="000815EF"/>
    <w:rsid w:val="000B22CD"/>
    <w:rsid w:val="000B2A10"/>
    <w:rsid w:val="000C09F7"/>
    <w:rsid w:val="000D4F66"/>
    <w:rsid w:val="001A77AE"/>
    <w:rsid w:val="001B6938"/>
    <w:rsid w:val="001F148B"/>
    <w:rsid w:val="002017AE"/>
    <w:rsid w:val="0023189C"/>
    <w:rsid w:val="00252F02"/>
    <w:rsid w:val="002A09DA"/>
    <w:rsid w:val="002E6957"/>
    <w:rsid w:val="0030287C"/>
    <w:rsid w:val="00302C9F"/>
    <w:rsid w:val="00362FB1"/>
    <w:rsid w:val="003B5920"/>
    <w:rsid w:val="003D0BCA"/>
    <w:rsid w:val="003D0FD8"/>
    <w:rsid w:val="003E00BC"/>
    <w:rsid w:val="00404F70"/>
    <w:rsid w:val="0046725D"/>
    <w:rsid w:val="004E59FD"/>
    <w:rsid w:val="005006E4"/>
    <w:rsid w:val="0050176D"/>
    <w:rsid w:val="00515B05"/>
    <w:rsid w:val="00586C78"/>
    <w:rsid w:val="005B10F5"/>
    <w:rsid w:val="005B5175"/>
    <w:rsid w:val="005C16F7"/>
    <w:rsid w:val="005C4F97"/>
    <w:rsid w:val="005F59EF"/>
    <w:rsid w:val="006075B5"/>
    <w:rsid w:val="006823CB"/>
    <w:rsid w:val="006A46BF"/>
    <w:rsid w:val="00737E8C"/>
    <w:rsid w:val="00751FDB"/>
    <w:rsid w:val="00753037"/>
    <w:rsid w:val="00753AD8"/>
    <w:rsid w:val="00767019"/>
    <w:rsid w:val="007950B1"/>
    <w:rsid w:val="007A2F94"/>
    <w:rsid w:val="00833E88"/>
    <w:rsid w:val="00861508"/>
    <w:rsid w:val="00862ED4"/>
    <w:rsid w:val="008A621C"/>
    <w:rsid w:val="008F0228"/>
    <w:rsid w:val="008F2A04"/>
    <w:rsid w:val="008F2FCC"/>
    <w:rsid w:val="008F7176"/>
    <w:rsid w:val="00942D68"/>
    <w:rsid w:val="0094456D"/>
    <w:rsid w:val="00945630"/>
    <w:rsid w:val="00952730"/>
    <w:rsid w:val="00967682"/>
    <w:rsid w:val="00977838"/>
    <w:rsid w:val="0098067C"/>
    <w:rsid w:val="0099583C"/>
    <w:rsid w:val="009B43DB"/>
    <w:rsid w:val="00A05DA9"/>
    <w:rsid w:val="00A2398D"/>
    <w:rsid w:val="00AA4368"/>
    <w:rsid w:val="00B23BC0"/>
    <w:rsid w:val="00B25E9C"/>
    <w:rsid w:val="00B34E99"/>
    <w:rsid w:val="00B71244"/>
    <w:rsid w:val="00B72ED0"/>
    <w:rsid w:val="00B81B8C"/>
    <w:rsid w:val="00B92E3D"/>
    <w:rsid w:val="00BE7BA2"/>
    <w:rsid w:val="00C00D46"/>
    <w:rsid w:val="00C01933"/>
    <w:rsid w:val="00C37244"/>
    <w:rsid w:val="00C624D3"/>
    <w:rsid w:val="00C70C15"/>
    <w:rsid w:val="00C73139"/>
    <w:rsid w:val="00C77CAD"/>
    <w:rsid w:val="00CC34DF"/>
    <w:rsid w:val="00CE0CE9"/>
    <w:rsid w:val="00CF5025"/>
    <w:rsid w:val="00D01029"/>
    <w:rsid w:val="00D714F5"/>
    <w:rsid w:val="00D85699"/>
    <w:rsid w:val="00DA2960"/>
    <w:rsid w:val="00DA2CB2"/>
    <w:rsid w:val="00DB389E"/>
    <w:rsid w:val="00DD4F92"/>
    <w:rsid w:val="00DD709B"/>
    <w:rsid w:val="00DE36FD"/>
    <w:rsid w:val="00DF1688"/>
    <w:rsid w:val="00E563DA"/>
    <w:rsid w:val="00EC428B"/>
    <w:rsid w:val="00EF2694"/>
    <w:rsid w:val="00EF477C"/>
    <w:rsid w:val="00F60983"/>
    <w:rsid w:val="00F61D69"/>
    <w:rsid w:val="00F65603"/>
    <w:rsid w:val="00F72BD6"/>
    <w:rsid w:val="00F9112A"/>
    <w:rsid w:val="00FC3FA1"/>
    <w:rsid w:val="00FC4B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E216"/>
  <w15:docId w15:val="{82C2EC2F-0C84-430A-9FC2-8A226CCF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61D69"/>
    <w:pPr>
      <w:spacing w:after="450" w:line="240" w:lineRule="auto"/>
      <w:outlineLvl w:val="0"/>
    </w:pPr>
    <w:rPr>
      <w:rFonts w:ascii="Open Sans" w:eastAsia="Times New Roman" w:hAnsi="Open Sans" w:cs="Times New Roman"/>
      <w:color w:val="111111"/>
      <w:kern w:val="36"/>
      <w:sz w:val="54"/>
      <w:szCs w:val="54"/>
      <w:lang w:eastAsia="es-ES"/>
    </w:rPr>
  </w:style>
  <w:style w:type="paragraph" w:styleId="Ttulo2">
    <w:name w:val="heading 2"/>
    <w:basedOn w:val="Normal"/>
    <w:link w:val="Ttulo2Car"/>
    <w:uiPriority w:val="9"/>
    <w:qFormat/>
    <w:rsid w:val="00F61D69"/>
    <w:pPr>
      <w:spacing w:after="450" w:line="240" w:lineRule="auto"/>
      <w:outlineLvl w:val="1"/>
    </w:pPr>
    <w:rPr>
      <w:rFonts w:ascii="Open Sans" w:eastAsia="Times New Roman" w:hAnsi="Open Sans" w:cs="Times New Roman"/>
      <w:color w:val="111111"/>
      <w:sz w:val="41"/>
      <w:szCs w:val="4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1D69"/>
    <w:rPr>
      <w:rFonts w:ascii="Open Sans" w:eastAsia="Times New Roman" w:hAnsi="Open Sans" w:cs="Times New Roman"/>
      <w:color w:val="111111"/>
      <w:kern w:val="36"/>
      <w:sz w:val="54"/>
      <w:szCs w:val="54"/>
      <w:lang w:eastAsia="es-ES"/>
    </w:rPr>
  </w:style>
  <w:style w:type="character" w:customStyle="1" w:styleId="Ttulo2Car">
    <w:name w:val="Título 2 Car"/>
    <w:basedOn w:val="Fuentedeprrafopredeter"/>
    <w:link w:val="Ttulo2"/>
    <w:uiPriority w:val="9"/>
    <w:rsid w:val="00F61D69"/>
    <w:rPr>
      <w:rFonts w:ascii="Open Sans" w:eastAsia="Times New Roman" w:hAnsi="Open Sans" w:cs="Times New Roman"/>
      <w:color w:val="111111"/>
      <w:sz w:val="41"/>
      <w:szCs w:val="41"/>
      <w:lang w:eastAsia="es-ES"/>
    </w:rPr>
  </w:style>
  <w:style w:type="character" w:styleId="Textoennegrita">
    <w:name w:val="Strong"/>
    <w:basedOn w:val="Fuentedeprrafopredeter"/>
    <w:uiPriority w:val="22"/>
    <w:qFormat/>
    <w:rsid w:val="00F61D69"/>
    <w:rPr>
      <w:b/>
      <w:bCs/>
    </w:rPr>
  </w:style>
  <w:style w:type="paragraph" w:customStyle="1" w:styleId="rteindent1">
    <w:name w:val="rteindent1"/>
    <w:basedOn w:val="Normal"/>
    <w:rsid w:val="00F61D69"/>
    <w:pPr>
      <w:spacing w:after="0" w:line="240" w:lineRule="auto"/>
      <w:ind w:left="600"/>
    </w:pPr>
    <w:rPr>
      <w:rFonts w:ascii="Times New Roman" w:eastAsia="Times New Roman" w:hAnsi="Times New Roman" w:cs="Times New Roman"/>
      <w:sz w:val="24"/>
      <w:szCs w:val="24"/>
      <w:lang w:eastAsia="es-ES"/>
    </w:rPr>
  </w:style>
  <w:style w:type="paragraph" w:customStyle="1" w:styleId="rtejustify">
    <w:name w:val="rtejustify"/>
    <w:basedOn w:val="Normal"/>
    <w:rsid w:val="00F61D69"/>
    <w:pPr>
      <w:spacing w:after="0" w:line="240" w:lineRule="auto"/>
      <w:jc w:val="both"/>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02C9F"/>
    <w:pPr>
      <w:ind w:left="720"/>
      <w:contextualSpacing/>
    </w:pPr>
  </w:style>
  <w:style w:type="paragraph" w:styleId="Textoindependiente">
    <w:name w:val="Body Text"/>
    <w:basedOn w:val="Normal"/>
    <w:link w:val="TextoindependienteCar"/>
    <w:uiPriority w:val="1"/>
    <w:qFormat/>
    <w:rsid w:val="00EF2694"/>
    <w:pPr>
      <w:widowControl w:val="0"/>
      <w:autoSpaceDE w:val="0"/>
      <w:autoSpaceDN w:val="0"/>
      <w:spacing w:after="0" w:line="240" w:lineRule="auto"/>
    </w:pPr>
    <w:rPr>
      <w:rFonts w:ascii="Calibri" w:eastAsia="Calibri" w:hAnsi="Calibri" w:cs="Calibri"/>
      <w:sz w:val="28"/>
      <w:szCs w:val="28"/>
    </w:rPr>
  </w:style>
  <w:style w:type="character" w:customStyle="1" w:styleId="TextoindependienteCar">
    <w:name w:val="Texto independiente Car"/>
    <w:basedOn w:val="Fuentedeprrafopredeter"/>
    <w:link w:val="Textoindependiente"/>
    <w:uiPriority w:val="1"/>
    <w:rsid w:val="00EF2694"/>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0157">
      <w:bodyDiv w:val="1"/>
      <w:marLeft w:val="0"/>
      <w:marRight w:val="0"/>
      <w:marTop w:val="0"/>
      <w:marBottom w:val="0"/>
      <w:divBdr>
        <w:top w:val="none" w:sz="0" w:space="0" w:color="auto"/>
        <w:left w:val="none" w:sz="0" w:space="0" w:color="auto"/>
        <w:bottom w:val="none" w:sz="0" w:space="0" w:color="auto"/>
        <w:right w:val="none" w:sz="0" w:space="0" w:color="auto"/>
      </w:divBdr>
    </w:div>
    <w:div w:id="926963737">
      <w:bodyDiv w:val="1"/>
      <w:marLeft w:val="0"/>
      <w:marRight w:val="0"/>
      <w:marTop w:val="0"/>
      <w:marBottom w:val="0"/>
      <w:divBdr>
        <w:top w:val="none" w:sz="0" w:space="0" w:color="auto"/>
        <w:left w:val="none" w:sz="0" w:space="0" w:color="auto"/>
        <w:bottom w:val="none" w:sz="0" w:space="0" w:color="auto"/>
        <w:right w:val="none" w:sz="0" w:space="0" w:color="auto"/>
      </w:divBdr>
      <w:divsChild>
        <w:div w:id="1068040807">
          <w:marLeft w:val="-300"/>
          <w:marRight w:val="0"/>
          <w:marTop w:val="0"/>
          <w:marBottom w:val="0"/>
          <w:divBdr>
            <w:top w:val="none" w:sz="0" w:space="0" w:color="auto"/>
            <w:left w:val="none" w:sz="0" w:space="0" w:color="auto"/>
            <w:bottom w:val="none" w:sz="0" w:space="0" w:color="auto"/>
            <w:right w:val="none" w:sz="0" w:space="0" w:color="auto"/>
          </w:divBdr>
          <w:divsChild>
            <w:div w:id="2093551512">
              <w:marLeft w:val="0"/>
              <w:marRight w:val="0"/>
              <w:marTop w:val="345"/>
              <w:marBottom w:val="0"/>
              <w:divBdr>
                <w:top w:val="none" w:sz="0" w:space="0" w:color="auto"/>
                <w:left w:val="none" w:sz="0" w:space="0" w:color="auto"/>
                <w:bottom w:val="none" w:sz="0" w:space="0" w:color="auto"/>
                <w:right w:val="none" w:sz="0" w:space="0" w:color="auto"/>
              </w:divBdr>
            </w:div>
          </w:divsChild>
        </w:div>
        <w:div w:id="1395739661">
          <w:marLeft w:val="0"/>
          <w:marRight w:val="0"/>
          <w:marTop w:val="0"/>
          <w:marBottom w:val="0"/>
          <w:divBdr>
            <w:top w:val="none" w:sz="0" w:space="0" w:color="auto"/>
            <w:left w:val="none" w:sz="0" w:space="0" w:color="auto"/>
            <w:bottom w:val="none" w:sz="0" w:space="0" w:color="auto"/>
            <w:right w:val="none" w:sz="0" w:space="0" w:color="auto"/>
          </w:divBdr>
          <w:divsChild>
            <w:div w:id="1539246756">
              <w:marLeft w:val="0"/>
              <w:marRight w:val="0"/>
              <w:marTop w:val="0"/>
              <w:marBottom w:val="0"/>
              <w:divBdr>
                <w:top w:val="none" w:sz="0" w:space="0" w:color="auto"/>
                <w:left w:val="none" w:sz="0" w:space="0" w:color="auto"/>
                <w:bottom w:val="none" w:sz="0" w:space="0" w:color="auto"/>
                <w:right w:val="none" w:sz="0" w:space="0" w:color="auto"/>
              </w:divBdr>
              <w:divsChild>
                <w:div w:id="1753353496">
                  <w:marLeft w:val="0"/>
                  <w:marRight w:val="0"/>
                  <w:marTop w:val="0"/>
                  <w:marBottom w:val="0"/>
                  <w:divBdr>
                    <w:top w:val="none" w:sz="0" w:space="0" w:color="auto"/>
                    <w:left w:val="none" w:sz="0" w:space="0" w:color="auto"/>
                    <w:bottom w:val="none" w:sz="0" w:space="0" w:color="auto"/>
                    <w:right w:val="none" w:sz="0" w:space="0" w:color="auto"/>
                  </w:divBdr>
                  <w:divsChild>
                    <w:div w:id="303045943">
                      <w:marLeft w:val="0"/>
                      <w:marRight w:val="0"/>
                      <w:marTop w:val="0"/>
                      <w:marBottom w:val="0"/>
                      <w:divBdr>
                        <w:top w:val="none" w:sz="0" w:space="0" w:color="auto"/>
                        <w:left w:val="none" w:sz="0" w:space="0" w:color="auto"/>
                        <w:bottom w:val="none" w:sz="0" w:space="0" w:color="auto"/>
                        <w:right w:val="none" w:sz="0" w:space="0" w:color="auto"/>
                      </w:divBdr>
                      <w:divsChild>
                        <w:div w:id="552035035">
                          <w:marLeft w:val="0"/>
                          <w:marRight w:val="0"/>
                          <w:marTop w:val="0"/>
                          <w:marBottom w:val="0"/>
                          <w:divBdr>
                            <w:top w:val="none" w:sz="0" w:space="0" w:color="auto"/>
                            <w:left w:val="none" w:sz="0" w:space="0" w:color="auto"/>
                            <w:bottom w:val="none" w:sz="0" w:space="0" w:color="auto"/>
                            <w:right w:val="none" w:sz="0" w:space="0" w:color="auto"/>
                          </w:divBdr>
                          <w:divsChild>
                            <w:div w:id="2054766794">
                              <w:marLeft w:val="0"/>
                              <w:marRight w:val="0"/>
                              <w:marTop w:val="0"/>
                              <w:marBottom w:val="0"/>
                              <w:divBdr>
                                <w:top w:val="none" w:sz="0" w:space="0" w:color="auto"/>
                                <w:left w:val="none" w:sz="0" w:space="0" w:color="auto"/>
                                <w:bottom w:val="none" w:sz="0" w:space="0" w:color="auto"/>
                                <w:right w:val="none" w:sz="0" w:space="0" w:color="auto"/>
                              </w:divBdr>
                              <w:divsChild>
                                <w:div w:id="5800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7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B5621D3EFAC294DA34D25D64AA9E728" ma:contentTypeVersion="14" ma:contentTypeDescription="Crear nuevo documento." ma:contentTypeScope="" ma:versionID="2f2862ce407ca3edae834c47f562db42">
  <xsd:schema xmlns:xsd="http://www.w3.org/2001/XMLSchema" xmlns:xs="http://www.w3.org/2001/XMLSchema" xmlns:p="http://schemas.microsoft.com/office/2006/metadata/properties" xmlns:ns2="114a793b-802f-4295-ab13-80e7e08b43e5" xmlns:ns3="1a9859c0-271c-4a2d-b9f4-c6fc55f04e1e" targetNamespace="http://schemas.microsoft.com/office/2006/metadata/properties" ma:root="true" ma:fieldsID="54b524529076a1cba057adf2b3459407" ns2:_="" ns3:_="">
    <xsd:import namespace="114a793b-802f-4295-ab13-80e7e08b43e5"/>
    <xsd:import namespace="1a9859c0-271c-4a2d-b9f4-c6fc55f04e1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a793b-802f-4295-ab13-80e7e08b4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ddf99551-642d-450a-a27d-14e71dd486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9859c0-271c-4a2d-b9f4-c6fc55f04e1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88271a9-c35d-446e-9318-3d58c9f38355}" ma:internalName="TaxCatchAll" ma:showField="CatchAllData" ma:web="1a9859c0-271c-4a2d-b9f4-c6fc55f04e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9859c0-271c-4a2d-b9f4-c6fc55f04e1e" xsi:nil="true"/>
    <lcf76f155ced4ddcb4097134ff3c332f xmlns="114a793b-802f-4295-ab13-80e7e08b43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F51C22-DFEC-4300-A574-E7FF1EE350FE}">
  <ds:schemaRefs>
    <ds:schemaRef ds:uri="http://schemas.microsoft.com/sharepoint/v3/contenttype/forms"/>
  </ds:schemaRefs>
</ds:datastoreItem>
</file>

<file path=customXml/itemProps2.xml><?xml version="1.0" encoding="utf-8"?>
<ds:datastoreItem xmlns:ds="http://schemas.openxmlformats.org/officeDocument/2006/customXml" ds:itemID="{BC44C9D5-34A2-4D80-ADA7-876FEC2D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a793b-802f-4295-ab13-80e7e08b43e5"/>
    <ds:schemaRef ds:uri="1a9859c0-271c-4a2d-b9f4-c6fc55f04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B483E-7AED-4253-8BE3-FEF17C5BF4BE}">
  <ds:schemaRefs>
    <ds:schemaRef ds:uri="http://schemas.microsoft.com/office/2006/metadata/properties"/>
    <ds:schemaRef ds:uri="http://schemas.microsoft.com/office/infopath/2007/PartnerControls"/>
    <ds:schemaRef ds:uri="1a9859c0-271c-4a2d-b9f4-c6fc55f04e1e"/>
    <ds:schemaRef ds:uri="114a793b-802f-4295-ab13-80e7e08b43e5"/>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6</Pages>
  <Words>1942</Words>
  <Characters>10681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estela</dc:creator>
  <cp:lastModifiedBy>Ignasi Franco</cp:lastModifiedBy>
  <cp:revision>85</cp:revision>
  <cp:lastPrinted>2022-09-12T07:27:00Z</cp:lastPrinted>
  <dcterms:created xsi:type="dcterms:W3CDTF">2022-03-10T09:07:00Z</dcterms:created>
  <dcterms:modified xsi:type="dcterms:W3CDTF">2022-09-12T07:35:00Z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0x0101000B5621D3EFAC294DA34D25D64AA9E728</vt:lpwstr>
  </property>
  <property fmtid="{D5CDD505-2E9C-101B-9397-08002B2CF9AE}" pid="3" name="MediaServiceImageTags">
    <vt:lpwstr/>
  </property>
</Properties>
</file>